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FF" w:rsidRDefault="000F0DA2" w:rsidP="007C32FF">
      <w:pPr>
        <w:pStyle w:val="Heading1"/>
        <w:spacing w:before="0" w:after="240" w:line="240" w:lineRule="auto"/>
        <w:contextualSpacing w:val="0"/>
      </w:pPr>
      <w:r w:rsidRPr="000F0DA2">
        <w:t xml:space="preserve">2016 Emission Summary </w:t>
      </w:r>
      <w:r>
        <w:t>a</w:t>
      </w:r>
      <w:r w:rsidRPr="000F0DA2">
        <w:t xml:space="preserve">nd Dispersion Modelling Report Checklist </w:t>
      </w:r>
      <w:bookmarkStart w:id="0" w:name="_GoBack"/>
      <w:bookmarkEnd w:id="0"/>
    </w:p>
    <w:p w:rsidR="000F0DA2" w:rsidRPr="00364F6C" w:rsidRDefault="000F0DA2" w:rsidP="007C32FF">
      <w:pPr>
        <w:pStyle w:val="Heading1"/>
        <w:spacing w:before="0" w:line="240" w:lineRule="auto"/>
        <w:rPr>
          <w:rFonts w:asciiTheme="minorHAnsi" w:hAnsiTheme="minorHAnsi" w:cstheme="minorHAnsi"/>
          <w:b w:val="0"/>
          <w:sz w:val="24"/>
          <w:szCs w:val="24"/>
        </w:rPr>
      </w:pPr>
      <w:r w:rsidRPr="00364F6C">
        <w:rPr>
          <w:rFonts w:asciiTheme="minorHAnsi" w:hAnsiTheme="minorHAnsi" w:cstheme="minorHAnsi"/>
          <w:b w:val="0"/>
          <w:sz w:val="24"/>
          <w:szCs w:val="24"/>
        </w:rPr>
        <w:t>Company Name:</w:t>
      </w:r>
    </w:p>
    <w:p w:rsidR="000F0DA2" w:rsidRPr="00364F6C" w:rsidRDefault="000F0DA2" w:rsidP="00364F6C">
      <w:pPr>
        <w:spacing w:before="0" w:after="0" w:line="240" w:lineRule="auto"/>
        <w:contextualSpacing/>
        <w:rPr>
          <w:rFonts w:cstheme="minorHAnsi"/>
          <w:szCs w:val="24"/>
        </w:rPr>
      </w:pPr>
      <w:r w:rsidRPr="00364F6C">
        <w:rPr>
          <w:rFonts w:cstheme="minorHAnsi"/>
          <w:szCs w:val="24"/>
        </w:rPr>
        <w:t>Company Address:</w:t>
      </w:r>
    </w:p>
    <w:p w:rsidR="007C32FF" w:rsidRPr="00364F6C" w:rsidRDefault="000F0DA2" w:rsidP="00364F6C">
      <w:pPr>
        <w:spacing w:before="0" w:after="0"/>
        <w:rPr>
          <w:rFonts w:cstheme="minorHAnsi"/>
          <w:szCs w:val="24"/>
        </w:rPr>
      </w:pPr>
      <w:r w:rsidRPr="00364F6C">
        <w:rPr>
          <w:rFonts w:cstheme="minorHAnsi"/>
          <w:szCs w:val="24"/>
        </w:rPr>
        <w:t>Location of Facility:</w:t>
      </w:r>
    </w:p>
    <w:p w:rsidR="000F0DA2" w:rsidRPr="00364F6C" w:rsidRDefault="000F0DA2" w:rsidP="00364F6C">
      <w:pPr>
        <w:rPr>
          <w:rFonts w:cstheme="minorHAnsi"/>
          <w:szCs w:val="24"/>
        </w:rPr>
      </w:pPr>
      <w:r w:rsidRPr="00364F6C">
        <w:rPr>
          <w:rFonts w:cstheme="minorHAnsi"/>
          <w:szCs w:val="24"/>
        </w:rPr>
        <w:t>The attached Emission Summary and Dispersion Modeling Report was prepared in accordance with the guidance in the ministry document “Procedure for Preparing an Emission Summary and Dispersion Modelling Report” dated July 2016  and “Air Dispersion Modelling Guideline for Ontario” dated July 2016  and the minimum required information identified in the check-list on the reverse of this sheet has been submitted.</w:t>
      </w:r>
    </w:p>
    <w:p w:rsidR="000F0DA2" w:rsidRPr="00364F6C" w:rsidRDefault="000F0DA2" w:rsidP="00364F6C">
      <w:pPr>
        <w:spacing w:after="0"/>
        <w:rPr>
          <w:rFonts w:cstheme="minorHAnsi"/>
          <w:szCs w:val="24"/>
        </w:rPr>
      </w:pPr>
      <w:r w:rsidRPr="00364F6C">
        <w:rPr>
          <w:rFonts w:cstheme="minorHAnsi"/>
          <w:szCs w:val="24"/>
        </w:rPr>
        <w:t>Company Contact:</w:t>
      </w:r>
    </w:p>
    <w:p w:rsidR="000F0DA2" w:rsidRPr="00364F6C" w:rsidRDefault="000F0DA2" w:rsidP="00364F6C">
      <w:pPr>
        <w:spacing w:before="0" w:after="0" w:line="240" w:lineRule="auto"/>
        <w:contextualSpacing/>
        <w:rPr>
          <w:rFonts w:cstheme="minorHAnsi"/>
          <w:szCs w:val="24"/>
        </w:rPr>
      </w:pPr>
      <w:r w:rsidRPr="00364F6C">
        <w:rPr>
          <w:rFonts w:cstheme="minorHAnsi"/>
          <w:szCs w:val="24"/>
        </w:rPr>
        <w:t>Name:</w:t>
      </w:r>
    </w:p>
    <w:p w:rsidR="000F0DA2" w:rsidRPr="00364F6C" w:rsidRDefault="000F0DA2" w:rsidP="007C32FF">
      <w:pPr>
        <w:spacing w:after="0" w:line="240" w:lineRule="auto"/>
        <w:contextualSpacing/>
        <w:rPr>
          <w:rFonts w:cstheme="minorHAnsi"/>
          <w:szCs w:val="24"/>
        </w:rPr>
      </w:pPr>
      <w:r w:rsidRPr="00364F6C">
        <w:rPr>
          <w:rFonts w:cstheme="minorHAnsi"/>
          <w:szCs w:val="24"/>
        </w:rPr>
        <w:t>Title:</w:t>
      </w:r>
    </w:p>
    <w:p w:rsidR="000F0DA2" w:rsidRPr="00364F6C" w:rsidRDefault="000F0DA2" w:rsidP="007C32FF">
      <w:pPr>
        <w:spacing w:after="0" w:line="240" w:lineRule="auto"/>
        <w:contextualSpacing/>
        <w:rPr>
          <w:rFonts w:cstheme="minorHAnsi"/>
          <w:szCs w:val="24"/>
        </w:rPr>
      </w:pPr>
      <w:r w:rsidRPr="00364F6C">
        <w:rPr>
          <w:rFonts w:cstheme="minorHAnsi"/>
          <w:szCs w:val="24"/>
        </w:rPr>
        <w:t>Phone Number:</w:t>
      </w:r>
    </w:p>
    <w:p w:rsidR="000F0DA2" w:rsidRPr="00364F6C" w:rsidRDefault="000F0DA2" w:rsidP="007C32FF">
      <w:pPr>
        <w:spacing w:after="0" w:line="240" w:lineRule="auto"/>
        <w:contextualSpacing/>
        <w:rPr>
          <w:rFonts w:cstheme="minorHAnsi"/>
          <w:szCs w:val="24"/>
        </w:rPr>
      </w:pPr>
      <w:r w:rsidRPr="00364F6C">
        <w:rPr>
          <w:rFonts w:cstheme="minorHAnsi"/>
          <w:szCs w:val="24"/>
        </w:rPr>
        <w:t>Signature:</w:t>
      </w:r>
    </w:p>
    <w:p w:rsidR="007C32FF" w:rsidRPr="00364F6C" w:rsidRDefault="000F0DA2" w:rsidP="007C32FF">
      <w:pPr>
        <w:spacing w:after="0" w:line="240" w:lineRule="auto"/>
        <w:contextualSpacing/>
        <w:rPr>
          <w:rFonts w:cstheme="minorHAnsi"/>
          <w:szCs w:val="24"/>
        </w:rPr>
      </w:pPr>
      <w:r w:rsidRPr="00364F6C">
        <w:rPr>
          <w:rFonts w:cstheme="minorHAnsi"/>
          <w:szCs w:val="24"/>
        </w:rPr>
        <w:t>Date:</w:t>
      </w:r>
    </w:p>
    <w:p w:rsidR="000F0DA2" w:rsidRPr="00364F6C" w:rsidRDefault="000F0DA2" w:rsidP="00364F6C">
      <w:pPr>
        <w:spacing w:after="0"/>
        <w:rPr>
          <w:rFonts w:cstheme="minorHAnsi"/>
          <w:szCs w:val="24"/>
        </w:rPr>
      </w:pPr>
      <w:r w:rsidRPr="00364F6C">
        <w:rPr>
          <w:rFonts w:cstheme="minorHAnsi"/>
          <w:szCs w:val="24"/>
        </w:rPr>
        <w:t>Technical Contact:</w:t>
      </w:r>
    </w:p>
    <w:p w:rsidR="000F0DA2" w:rsidRPr="00364F6C" w:rsidRDefault="000F0DA2" w:rsidP="00364F6C">
      <w:pPr>
        <w:spacing w:before="0" w:after="0" w:line="240" w:lineRule="auto"/>
        <w:contextualSpacing/>
        <w:rPr>
          <w:rFonts w:cstheme="minorHAnsi"/>
          <w:szCs w:val="24"/>
        </w:rPr>
      </w:pPr>
      <w:r w:rsidRPr="00364F6C">
        <w:rPr>
          <w:rFonts w:cstheme="minorHAnsi"/>
          <w:szCs w:val="24"/>
        </w:rPr>
        <w:t>Name:</w:t>
      </w:r>
    </w:p>
    <w:p w:rsidR="000F0DA2" w:rsidRPr="00364F6C" w:rsidRDefault="000F0DA2" w:rsidP="007C32FF">
      <w:pPr>
        <w:spacing w:after="0" w:line="240" w:lineRule="auto"/>
        <w:contextualSpacing/>
        <w:rPr>
          <w:rFonts w:cstheme="minorHAnsi"/>
          <w:szCs w:val="24"/>
        </w:rPr>
      </w:pPr>
      <w:r w:rsidRPr="00364F6C">
        <w:rPr>
          <w:rFonts w:cstheme="minorHAnsi"/>
          <w:szCs w:val="24"/>
        </w:rPr>
        <w:t>Representing:</w:t>
      </w:r>
    </w:p>
    <w:p w:rsidR="000F0DA2" w:rsidRPr="00364F6C" w:rsidRDefault="000F0DA2" w:rsidP="007C32FF">
      <w:pPr>
        <w:spacing w:after="0" w:line="240" w:lineRule="auto"/>
        <w:contextualSpacing/>
        <w:rPr>
          <w:rFonts w:cstheme="minorHAnsi"/>
          <w:szCs w:val="24"/>
        </w:rPr>
      </w:pPr>
      <w:r w:rsidRPr="00364F6C">
        <w:rPr>
          <w:rFonts w:cstheme="minorHAnsi"/>
          <w:szCs w:val="24"/>
        </w:rPr>
        <w:t>Phone Number:</w:t>
      </w:r>
    </w:p>
    <w:p w:rsidR="000F0DA2" w:rsidRPr="00364F6C" w:rsidRDefault="000F0DA2" w:rsidP="007C32FF">
      <w:pPr>
        <w:spacing w:after="0" w:line="240" w:lineRule="auto"/>
        <w:contextualSpacing/>
        <w:rPr>
          <w:rFonts w:cstheme="minorHAnsi"/>
          <w:szCs w:val="24"/>
        </w:rPr>
      </w:pPr>
      <w:r w:rsidRPr="00364F6C">
        <w:rPr>
          <w:rFonts w:cstheme="minorHAnsi"/>
          <w:szCs w:val="24"/>
        </w:rPr>
        <w:t>Signature:</w:t>
      </w:r>
    </w:p>
    <w:p w:rsidR="004A16FC" w:rsidRDefault="000F0DA2" w:rsidP="00364F6C">
      <w:pPr>
        <w:spacing w:before="0"/>
        <w:rPr>
          <w:rFonts w:cstheme="minorHAnsi"/>
          <w:szCs w:val="24"/>
        </w:rPr>
      </w:pPr>
      <w:r w:rsidRPr="00364F6C">
        <w:rPr>
          <w:rFonts w:cstheme="minorHAnsi"/>
          <w:szCs w:val="24"/>
        </w:rPr>
        <w:t>Date:</w:t>
      </w:r>
    </w:p>
    <w:p w:rsidR="004A16FC" w:rsidRDefault="004A16FC" w:rsidP="004A16FC">
      <w:r>
        <w:br w:type="page"/>
      </w:r>
    </w:p>
    <w:tbl>
      <w:tblPr>
        <w:tblStyle w:val="TableGrid"/>
        <w:tblW w:w="0" w:type="auto"/>
        <w:tblLook w:val="04A0" w:firstRow="1" w:lastRow="0" w:firstColumn="1" w:lastColumn="0" w:noHBand="0" w:noVBand="1"/>
        <w:tblDescription w:val="This is a table that acts as a check-list for the information required to be submitted as part of an Emission Summary and Dispersion Modelling Report"/>
      </w:tblPr>
      <w:tblGrid>
        <w:gridCol w:w="1471"/>
        <w:gridCol w:w="3960"/>
        <w:gridCol w:w="1389"/>
        <w:gridCol w:w="2756"/>
      </w:tblGrid>
      <w:tr w:rsidR="00CC576A" w:rsidRPr="00364F6C" w:rsidTr="004A16FC">
        <w:trPr>
          <w:tblHeader/>
        </w:trPr>
        <w:tc>
          <w:tcPr>
            <w:tcW w:w="1471" w:type="dxa"/>
            <w:shd w:val="clear" w:color="auto" w:fill="D9D9D9" w:themeFill="background1" w:themeFillShade="D9"/>
            <w:vAlign w:val="center"/>
          </w:tcPr>
          <w:p w:rsidR="00CC576A" w:rsidRPr="00364F6C" w:rsidRDefault="00CC576A" w:rsidP="00907E76">
            <w:pPr>
              <w:spacing w:before="120" w:after="120"/>
              <w:jc w:val="center"/>
              <w:rPr>
                <w:rFonts w:cstheme="minorHAnsi"/>
                <w:szCs w:val="24"/>
              </w:rPr>
            </w:pPr>
            <w:r w:rsidRPr="00364F6C">
              <w:rPr>
                <w:rFonts w:cstheme="minorHAnsi"/>
                <w:szCs w:val="24"/>
              </w:rPr>
              <w:lastRenderedPageBreak/>
              <w:t>Section of Report</w:t>
            </w:r>
          </w:p>
        </w:tc>
        <w:tc>
          <w:tcPr>
            <w:tcW w:w="3960" w:type="dxa"/>
            <w:shd w:val="clear" w:color="auto" w:fill="D9D9D9" w:themeFill="background1" w:themeFillShade="D9"/>
            <w:vAlign w:val="center"/>
          </w:tcPr>
          <w:p w:rsidR="00CC576A" w:rsidRPr="00364F6C" w:rsidRDefault="00CC576A" w:rsidP="00907E76">
            <w:pPr>
              <w:spacing w:before="120" w:after="120"/>
              <w:jc w:val="center"/>
              <w:rPr>
                <w:rFonts w:cstheme="minorHAnsi"/>
                <w:szCs w:val="24"/>
              </w:rPr>
            </w:pPr>
            <w:r w:rsidRPr="00364F6C">
              <w:rPr>
                <w:rFonts w:cstheme="minorHAnsi"/>
                <w:szCs w:val="24"/>
              </w:rPr>
              <w:t>Required Information</w:t>
            </w:r>
          </w:p>
        </w:tc>
        <w:tc>
          <w:tcPr>
            <w:tcW w:w="1389" w:type="dxa"/>
            <w:shd w:val="clear" w:color="auto" w:fill="D9D9D9" w:themeFill="background1" w:themeFillShade="D9"/>
            <w:vAlign w:val="center"/>
          </w:tcPr>
          <w:p w:rsidR="000A2B43" w:rsidRPr="00364F6C" w:rsidRDefault="000A2B43" w:rsidP="00907E76">
            <w:pPr>
              <w:spacing w:before="120" w:after="120"/>
              <w:jc w:val="center"/>
              <w:rPr>
                <w:rFonts w:cstheme="minorHAnsi"/>
                <w:szCs w:val="24"/>
              </w:rPr>
            </w:pPr>
            <w:r w:rsidRPr="00364F6C">
              <w:rPr>
                <w:rFonts w:cstheme="minorHAnsi"/>
                <w:szCs w:val="24"/>
              </w:rPr>
              <w:t xml:space="preserve">If </w:t>
            </w:r>
            <w:r w:rsidR="00CC576A" w:rsidRPr="00364F6C">
              <w:rPr>
                <w:rFonts w:cstheme="minorHAnsi"/>
                <w:szCs w:val="24"/>
              </w:rPr>
              <w:t>Submitted</w:t>
            </w:r>
            <w:r w:rsidR="007C32FF" w:rsidRPr="00364F6C">
              <w:rPr>
                <w:rFonts w:cstheme="minorHAnsi"/>
                <w:szCs w:val="24"/>
              </w:rPr>
              <w:t xml:space="preserve"> </w:t>
            </w:r>
            <w:r w:rsidRPr="00364F6C">
              <w:rPr>
                <w:rFonts w:cstheme="minorHAnsi"/>
                <w:szCs w:val="24"/>
              </w:rPr>
              <w:t xml:space="preserve">Check </w:t>
            </w:r>
            <w:r w:rsidR="003B5537" w:rsidRPr="00364F6C">
              <w:rPr>
                <w:rFonts w:cstheme="minorHAnsi"/>
                <w:szCs w:val="24"/>
              </w:rPr>
              <w:t xml:space="preserve">for </w:t>
            </w:r>
            <w:r w:rsidRPr="00364F6C">
              <w:rPr>
                <w:rFonts w:cstheme="minorHAnsi"/>
                <w:szCs w:val="24"/>
              </w:rPr>
              <w:t>‘YES’</w:t>
            </w:r>
          </w:p>
        </w:tc>
        <w:tc>
          <w:tcPr>
            <w:tcW w:w="2756" w:type="dxa"/>
            <w:shd w:val="clear" w:color="auto" w:fill="D9D9D9" w:themeFill="background1" w:themeFillShade="D9"/>
            <w:vAlign w:val="center"/>
          </w:tcPr>
          <w:p w:rsidR="00CC576A" w:rsidRPr="00364F6C" w:rsidRDefault="00CC576A" w:rsidP="00907E76">
            <w:pPr>
              <w:spacing w:before="120" w:after="120"/>
              <w:jc w:val="center"/>
              <w:rPr>
                <w:rFonts w:cstheme="minorHAnsi"/>
                <w:szCs w:val="24"/>
              </w:rPr>
            </w:pPr>
            <w:r w:rsidRPr="00364F6C">
              <w:rPr>
                <w:rFonts w:cstheme="minorHAnsi"/>
                <w:szCs w:val="24"/>
              </w:rPr>
              <w:t>Explanation/Reference</w:t>
            </w:r>
          </w:p>
        </w:tc>
      </w:tr>
      <w:tr w:rsidR="003A793E" w:rsidRPr="00364F6C" w:rsidTr="004A16FC">
        <w:trPr>
          <w:tblHeader/>
        </w:trPr>
        <w:tc>
          <w:tcPr>
            <w:tcW w:w="1471" w:type="dxa"/>
          </w:tcPr>
          <w:p w:rsidR="003A793E" w:rsidRPr="00364F6C" w:rsidRDefault="003A793E" w:rsidP="00907E76">
            <w:pPr>
              <w:spacing w:before="120" w:after="120"/>
              <w:rPr>
                <w:rFonts w:cstheme="minorHAnsi"/>
                <w:szCs w:val="24"/>
              </w:rPr>
            </w:pPr>
          </w:p>
        </w:tc>
        <w:tc>
          <w:tcPr>
            <w:tcW w:w="3960" w:type="dxa"/>
          </w:tcPr>
          <w:p w:rsidR="003A793E" w:rsidRPr="00364F6C" w:rsidRDefault="003A793E" w:rsidP="00907E76">
            <w:pPr>
              <w:spacing w:before="120" w:after="120"/>
              <w:rPr>
                <w:rFonts w:cstheme="minorHAnsi"/>
                <w:szCs w:val="24"/>
              </w:rPr>
            </w:pPr>
            <w:r w:rsidRPr="003A793E">
              <w:rPr>
                <w:rFonts w:cstheme="minorHAnsi"/>
                <w:szCs w:val="24"/>
              </w:rPr>
              <w:t>Executive Summary and Emission Summary Table</w:t>
            </w:r>
          </w:p>
        </w:tc>
        <w:tc>
          <w:tcPr>
            <w:tcW w:w="1389" w:type="dxa"/>
          </w:tcPr>
          <w:p w:rsidR="003A793E" w:rsidRPr="00364F6C" w:rsidRDefault="003A793E" w:rsidP="00907E76">
            <w:pPr>
              <w:spacing w:before="120" w:after="120"/>
              <w:rPr>
                <w:rFonts w:cstheme="minorHAnsi"/>
                <w:szCs w:val="24"/>
              </w:rPr>
            </w:pPr>
          </w:p>
        </w:tc>
        <w:tc>
          <w:tcPr>
            <w:tcW w:w="2756" w:type="dxa"/>
          </w:tcPr>
          <w:p w:rsidR="003A793E" w:rsidRPr="00364F6C" w:rsidRDefault="003A793E" w:rsidP="00907E76">
            <w:pPr>
              <w:spacing w:before="120" w:after="120"/>
              <w:rPr>
                <w:rFonts w:cstheme="minorHAnsi"/>
                <w:szCs w:val="24"/>
              </w:rPr>
            </w:pPr>
          </w:p>
        </w:tc>
      </w:tr>
      <w:tr w:rsidR="00CC576A" w:rsidRPr="00364F6C" w:rsidTr="004A16FC">
        <w:trPr>
          <w:tblHeader/>
        </w:trPr>
        <w:tc>
          <w:tcPr>
            <w:tcW w:w="1471" w:type="dxa"/>
          </w:tcPr>
          <w:p w:rsidR="00CC576A" w:rsidRPr="00364F6C" w:rsidRDefault="000A2B43" w:rsidP="00907E76">
            <w:pPr>
              <w:spacing w:before="120" w:after="120"/>
              <w:rPr>
                <w:rFonts w:cstheme="minorHAnsi"/>
                <w:szCs w:val="24"/>
              </w:rPr>
            </w:pPr>
            <w:r w:rsidRPr="00364F6C">
              <w:rPr>
                <w:rFonts w:cstheme="minorHAnsi"/>
                <w:szCs w:val="24"/>
              </w:rPr>
              <w:t>0.1</w:t>
            </w:r>
          </w:p>
        </w:tc>
        <w:tc>
          <w:tcPr>
            <w:tcW w:w="3960" w:type="dxa"/>
          </w:tcPr>
          <w:p w:rsidR="00CC576A" w:rsidRPr="00364F6C" w:rsidRDefault="000A2B43" w:rsidP="00907E76">
            <w:pPr>
              <w:spacing w:before="120" w:after="120"/>
              <w:rPr>
                <w:rFonts w:cstheme="minorHAnsi"/>
                <w:szCs w:val="24"/>
              </w:rPr>
            </w:pPr>
            <w:r w:rsidRPr="00364F6C">
              <w:rPr>
                <w:rFonts w:cstheme="minorHAnsi"/>
                <w:szCs w:val="24"/>
              </w:rPr>
              <w:t>Overview of ESDM report</w:t>
            </w:r>
          </w:p>
        </w:tc>
        <w:tc>
          <w:tcPr>
            <w:tcW w:w="1389" w:type="dxa"/>
          </w:tcPr>
          <w:p w:rsidR="00CC576A" w:rsidRPr="00364F6C" w:rsidRDefault="00CC576A" w:rsidP="00907E76">
            <w:pPr>
              <w:spacing w:before="120" w:after="120"/>
              <w:rPr>
                <w:rFonts w:cstheme="minorHAnsi"/>
                <w:szCs w:val="24"/>
              </w:rPr>
            </w:pPr>
          </w:p>
        </w:tc>
        <w:tc>
          <w:tcPr>
            <w:tcW w:w="2756" w:type="dxa"/>
          </w:tcPr>
          <w:p w:rsidR="00CC576A" w:rsidRPr="00364F6C" w:rsidRDefault="00CC576A" w:rsidP="00907E76">
            <w:pPr>
              <w:spacing w:before="120" w:after="120"/>
              <w:rPr>
                <w:rFonts w:cstheme="minorHAnsi"/>
                <w:szCs w:val="24"/>
              </w:rPr>
            </w:pPr>
          </w:p>
        </w:tc>
      </w:tr>
      <w:tr w:rsidR="00CC576A" w:rsidRPr="00364F6C" w:rsidTr="004A16FC">
        <w:trPr>
          <w:tblHeader/>
        </w:trPr>
        <w:tc>
          <w:tcPr>
            <w:tcW w:w="1471" w:type="dxa"/>
          </w:tcPr>
          <w:p w:rsidR="00CC576A" w:rsidRPr="00364F6C" w:rsidRDefault="000A2B43" w:rsidP="00907E76">
            <w:pPr>
              <w:spacing w:before="120" w:after="120"/>
              <w:rPr>
                <w:rFonts w:cstheme="minorHAnsi"/>
                <w:szCs w:val="24"/>
              </w:rPr>
            </w:pPr>
            <w:r w:rsidRPr="00364F6C">
              <w:rPr>
                <w:rFonts w:cstheme="minorHAnsi"/>
                <w:szCs w:val="24"/>
              </w:rPr>
              <w:t>0.2</w:t>
            </w:r>
          </w:p>
        </w:tc>
        <w:tc>
          <w:tcPr>
            <w:tcW w:w="3960" w:type="dxa"/>
          </w:tcPr>
          <w:p w:rsidR="00CC576A" w:rsidRPr="00364F6C" w:rsidRDefault="000A2B43" w:rsidP="00907E76">
            <w:pPr>
              <w:spacing w:before="120" w:after="120"/>
              <w:rPr>
                <w:rFonts w:cstheme="minorHAnsi"/>
                <w:szCs w:val="24"/>
              </w:rPr>
            </w:pPr>
            <w:r w:rsidRPr="00364F6C">
              <w:rPr>
                <w:rFonts w:cstheme="minorHAnsi"/>
                <w:szCs w:val="24"/>
              </w:rPr>
              <w:t>Emission Summary Table</w:t>
            </w:r>
          </w:p>
        </w:tc>
        <w:tc>
          <w:tcPr>
            <w:tcW w:w="1389" w:type="dxa"/>
          </w:tcPr>
          <w:p w:rsidR="00CC576A" w:rsidRPr="00364F6C" w:rsidRDefault="00CC576A" w:rsidP="00907E76">
            <w:pPr>
              <w:spacing w:before="120" w:after="120"/>
              <w:rPr>
                <w:rFonts w:cstheme="minorHAnsi"/>
                <w:szCs w:val="24"/>
              </w:rPr>
            </w:pPr>
          </w:p>
        </w:tc>
        <w:tc>
          <w:tcPr>
            <w:tcW w:w="2756" w:type="dxa"/>
          </w:tcPr>
          <w:p w:rsidR="00CC576A" w:rsidRPr="00364F6C" w:rsidRDefault="00CC576A" w:rsidP="00907E76">
            <w:pPr>
              <w:spacing w:before="120" w:after="120"/>
              <w:rPr>
                <w:rFonts w:cstheme="minorHAnsi"/>
                <w:szCs w:val="24"/>
              </w:rPr>
            </w:pPr>
          </w:p>
        </w:tc>
      </w:tr>
      <w:tr w:rsidR="003A793E" w:rsidRPr="00364F6C" w:rsidTr="004A16FC">
        <w:trPr>
          <w:tblHeader/>
        </w:trPr>
        <w:tc>
          <w:tcPr>
            <w:tcW w:w="1471" w:type="dxa"/>
          </w:tcPr>
          <w:p w:rsidR="003A793E" w:rsidRPr="00364F6C" w:rsidRDefault="003A793E" w:rsidP="00907E76">
            <w:pPr>
              <w:spacing w:before="120" w:after="120"/>
              <w:rPr>
                <w:rFonts w:cstheme="minorHAnsi"/>
                <w:szCs w:val="24"/>
              </w:rPr>
            </w:pPr>
            <w:r>
              <w:rPr>
                <w:rFonts w:cstheme="minorHAnsi"/>
                <w:szCs w:val="24"/>
              </w:rPr>
              <w:t>1.0</w:t>
            </w:r>
          </w:p>
        </w:tc>
        <w:tc>
          <w:tcPr>
            <w:tcW w:w="3960" w:type="dxa"/>
          </w:tcPr>
          <w:p w:rsidR="003A793E" w:rsidRPr="00364F6C" w:rsidRDefault="003A793E" w:rsidP="00907E76">
            <w:pPr>
              <w:spacing w:before="120" w:after="120"/>
              <w:rPr>
                <w:rFonts w:cstheme="minorHAnsi"/>
                <w:szCs w:val="24"/>
              </w:rPr>
            </w:pPr>
            <w:r w:rsidRPr="003A793E">
              <w:rPr>
                <w:rFonts w:cstheme="minorHAnsi"/>
                <w:szCs w:val="24"/>
              </w:rPr>
              <w:t xml:space="preserve">Introduction and Facility Description  </w:t>
            </w:r>
          </w:p>
        </w:tc>
        <w:tc>
          <w:tcPr>
            <w:tcW w:w="1389" w:type="dxa"/>
          </w:tcPr>
          <w:p w:rsidR="003A793E" w:rsidRPr="00364F6C" w:rsidRDefault="003A793E" w:rsidP="00907E76">
            <w:pPr>
              <w:spacing w:before="120" w:after="120"/>
              <w:rPr>
                <w:rFonts w:cstheme="minorHAnsi"/>
                <w:szCs w:val="24"/>
              </w:rPr>
            </w:pPr>
          </w:p>
        </w:tc>
        <w:tc>
          <w:tcPr>
            <w:tcW w:w="2756" w:type="dxa"/>
          </w:tcPr>
          <w:p w:rsidR="003A793E" w:rsidRPr="00364F6C" w:rsidRDefault="003A793E" w:rsidP="00907E76">
            <w:pPr>
              <w:spacing w:before="120" w:after="120"/>
              <w:rPr>
                <w:rFonts w:cstheme="minorHAnsi"/>
                <w:szCs w:val="24"/>
              </w:rPr>
            </w:pPr>
          </w:p>
        </w:tc>
      </w:tr>
      <w:tr w:rsidR="00CC576A" w:rsidRPr="00364F6C" w:rsidTr="004A16FC">
        <w:trPr>
          <w:tblHeader/>
        </w:trPr>
        <w:tc>
          <w:tcPr>
            <w:tcW w:w="1471" w:type="dxa"/>
          </w:tcPr>
          <w:p w:rsidR="00CC576A" w:rsidRPr="00364F6C" w:rsidRDefault="000A2B43" w:rsidP="00907E76">
            <w:pPr>
              <w:spacing w:before="120" w:after="120"/>
              <w:rPr>
                <w:rFonts w:cstheme="minorHAnsi"/>
                <w:szCs w:val="24"/>
              </w:rPr>
            </w:pPr>
            <w:r w:rsidRPr="00364F6C">
              <w:rPr>
                <w:rFonts w:cstheme="minorHAnsi"/>
                <w:szCs w:val="24"/>
              </w:rPr>
              <w:t>1.1</w:t>
            </w:r>
          </w:p>
        </w:tc>
        <w:tc>
          <w:tcPr>
            <w:tcW w:w="3960" w:type="dxa"/>
          </w:tcPr>
          <w:p w:rsidR="00CC576A" w:rsidRPr="00364F6C" w:rsidRDefault="000A2B43" w:rsidP="00907E76">
            <w:pPr>
              <w:spacing w:before="120" w:after="120"/>
              <w:rPr>
                <w:rFonts w:cstheme="minorHAnsi"/>
                <w:szCs w:val="24"/>
              </w:rPr>
            </w:pPr>
            <w:r w:rsidRPr="00364F6C">
              <w:rPr>
                <w:rFonts w:cstheme="minorHAnsi"/>
                <w:szCs w:val="24"/>
              </w:rPr>
              <w:t>Purpose and Scope of ESDM report (when report only represents a portion of facility)</w:t>
            </w:r>
          </w:p>
        </w:tc>
        <w:tc>
          <w:tcPr>
            <w:tcW w:w="1389" w:type="dxa"/>
          </w:tcPr>
          <w:p w:rsidR="00CC576A" w:rsidRPr="00364F6C" w:rsidRDefault="00CC576A" w:rsidP="00907E76">
            <w:pPr>
              <w:spacing w:before="120" w:after="120"/>
              <w:rPr>
                <w:rFonts w:cstheme="minorHAnsi"/>
                <w:szCs w:val="24"/>
              </w:rPr>
            </w:pPr>
          </w:p>
        </w:tc>
        <w:tc>
          <w:tcPr>
            <w:tcW w:w="2756" w:type="dxa"/>
          </w:tcPr>
          <w:p w:rsidR="00CC576A" w:rsidRPr="00364F6C" w:rsidRDefault="00CC576A" w:rsidP="00907E76">
            <w:pPr>
              <w:spacing w:before="120" w:after="120"/>
              <w:rPr>
                <w:rFonts w:cstheme="minorHAnsi"/>
                <w:szCs w:val="24"/>
              </w:rPr>
            </w:pPr>
          </w:p>
        </w:tc>
      </w:tr>
      <w:tr w:rsidR="00CC576A" w:rsidRPr="00364F6C" w:rsidTr="004A16FC">
        <w:trPr>
          <w:tblHeader/>
        </w:trPr>
        <w:tc>
          <w:tcPr>
            <w:tcW w:w="1471" w:type="dxa"/>
          </w:tcPr>
          <w:p w:rsidR="000A2B43" w:rsidRPr="00364F6C" w:rsidRDefault="000A2B43" w:rsidP="00907E76">
            <w:pPr>
              <w:spacing w:before="120" w:after="120"/>
              <w:rPr>
                <w:rFonts w:cstheme="minorHAnsi"/>
                <w:szCs w:val="24"/>
              </w:rPr>
            </w:pPr>
            <w:r w:rsidRPr="00364F6C">
              <w:rPr>
                <w:rFonts w:cstheme="minorHAnsi"/>
                <w:szCs w:val="24"/>
              </w:rPr>
              <w:t>1.2</w:t>
            </w:r>
          </w:p>
        </w:tc>
        <w:tc>
          <w:tcPr>
            <w:tcW w:w="3960" w:type="dxa"/>
          </w:tcPr>
          <w:p w:rsidR="00CC576A" w:rsidRPr="00364F6C" w:rsidRDefault="000A2B43" w:rsidP="00907E76">
            <w:pPr>
              <w:spacing w:before="120" w:after="120"/>
              <w:rPr>
                <w:rFonts w:cstheme="minorHAnsi"/>
                <w:szCs w:val="24"/>
              </w:rPr>
            </w:pPr>
            <w:r w:rsidRPr="00364F6C">
              <w:rPr>
                <w:rFonts w:cstheme="minorHAnsi"/>
                <w:szCs w:val="24"/>
              </w:rPr>
              <w:t>Description of Processes and NAICS code(s)</w:t>
            </w:r>
          </w:p>
        </w:tc>
        <w:tc>
          <w:tcPr>
            <w:tcW w:w="1389" w:type="dxa"/>
          </w:tcPr>
          <w:p w:rsidR="00CC576A" w:rsidRPr="00364F6C" w:rsidRDefault="00CC576A" w:rsidP="00907E76">
            <w:pPr>
              <w:spacing w:before="120" w:after="120"/>
              <w:rPr>
                <w:rFonts w:cstheme="minorHAnsi"/>
                <w:szCs w:val="24"/>
              </w:rPr>
            </w:pPr>
          </w:p>
        </w:tc>
        <w:tc>
          <w:tcPr>
            <w:tcW w:w="2756" w:type="dxa"/>
          </w:tcPr>
          <w:p w:rsidR="00CC576A" w:rsidRPr="00364F6C" w:rsidRDefault="00CC576A" w:rsidP="00907E76">
            <w:pPr>
              <w:spacing w:before="120" w:after="120"/>
              <w:rPr>
                <w:rFonts w:cstheme="minorHAnsi"/>
                <w:szCs w:val="24"/>
              </w:rPr>
            </w:pPr>
          </w:p>
        </w:tc>
      </w:tr>
      <w:tr w:rsidR="00CC576A" w:rsidRPr="00364F6C" w:rsidTr="004A16FC">
        <w:trPr>
          <w:tblHeader/>
        </w:trPr>
        <w:tc>
          <w:tcPr>
            <w:tcW w:w="1471" w:type="dxa"/>
          </w:tcPr>
          <w:p w:rsidR="00CC576A" w:rsidRPr="00364F6C" w:rsidRDefault="000A2B43" w:rsidP="00907E76">
            <w:pPr>
              <w:spacing w:before="120" w:after="120"/>
              <w:rPr>
                <w:rFonts w:cstheme="minorHAnsi"/>
                <w:szCs w:val="24"/>
              </w:rPr>
            </w:pPr>
            <w:r w:rsidRPr="00364F6C">
              <w:rPr>
                <w:rFonts w:cstheme="minorHAnsi"/>
                <w:szCs w:val="24"/>
              </w:rPr>
              <w:t>1.3</w:t>
            </w:r>
          </w:p>
        </w:tc>
        <w:tc>
          <w:tcPr>
            <w:tcW w:w="3960" w:type="dxa"/>
          </w:tcPr>
          <w:p w:rsidR="00CC576A" w:rsidRPr="00364F6C" w:rsidRDefault="000A2B43" w:rsidP="00907E76">
            <w:pPr>
              <w:spacing w:before="120" w:after="120"/>
              <w:rPr>
                <w:rFonts w:cstheme="minorHAnsi"/>
                <w:szCs w:val="24"/>
              </w:rPr>
            </w:pPr>
            <w:r w:rsidRPr="00364F6C">
              <w:rPr>
                <w:rFonts w:cstheme="minorHAnsi"/>
                <w:szCs w:val="24"/>
              </w:rPr>
              <w:t>Description of Products and Raw Materials</w:t>
            </w:r>
          </w:p>
        </w:tc>
        <w:tc>
          <w:tcPr>
            <w:tcW w:w="1389" w:type="dxa"/>
          </w:tcPr>
          <w:p w:rsidR="00CC576A" w:rsidRPr="00364F6C" w:rsidRDefault="00CC576A" w:rsidP="00907E76">
            <w:pPr>
              <w:spacing w:before="120" w:after="120"/>
              <w:rPr>
                <w:rFonts w:cstheme="minorHAnsi"/>
                <w:szCs w:val="24"/>
              </w:rPr>
            </w:pPr>
          </w:p>
        </w:tc>
        <w:tc>
          <w:tcPr>
            <w:tcW w:w="2756" w:type="dxa"/>
          </w:tcPr>
          <w:p w:rsidR="00CC576A" w:rsidRPr="00364F6C" w:rsidRDefault="00CC576A" w:rsidP="00907E76">
            <w:pPr>
              <w:spacing w:before="120" w:after="120"/>
              <w:rPr>
                <w:rFonts w:cstheme="minorHAnsi"/>
                <w:szCs w:val="24"/>
              </w:rPr>
            </w:pPr>
          </w:p>
        </w:tc>
      </w:tr>
      <w:tr w:rsidR="000A2B43" w:rsidRPr="00364F6C" w:rsidTr="004A16FC">
        <w:trPr>
          <w:tblHeader/>
        </w:trPr>
        <w:tc>
          <w:tcPr>
            <w:tcW w:w="1471" w:type="dxa"/>
          </w:tcPr>
          <w:p w:rsidR="000A2B43" w:rsidRPr="00364F6C" w:rsidRDefault="00B149AA" w:rsidP="00907E76">
            <w:pPr>
              <w:spacing w:before="120" w:after="120"/>
              <w:rPr>
                <w:rFonts w:cstheme="minorHAnsi"/>
                <w:szCs w:val="24"/>
              </w:rPr>
            </w:pPr>
            <w:r w:rsidRPr="00364F6C">
              <w:rPr>
                <w:rFonts w:cstheme="minorHAnsi"/>
                <w:szCs w:val="24"/>
              </w:rPr>
              <w:t>1.4</w:t>
            </w:r>
          </w:p>
        </w:tc>
        <w:tc>
          <w:tcPr>
            <w:tcW w:w="3960" w:type="dxa"/>
          </w:tcPr>
          <w:p w:rsidR="000A2B43" w:rsidRPr="00364F6C" w:rsidRDefault="00B149AA" w:rsidP="00907E76">
            <w:pPr>
              <w:spacing w:before="120" w:after="120"/>
              <w:rPr>
                <w:rFonts w:cstheme="minorHAnsi"/>
                <w:szCs w:val="24"/>
              </w:rPr>
            </w:pPr>
            <w:r w:rsidRPr="00364F6C">
              <w:rPr>
                <w:rFonts w:cstheme="minorHAnsi"/>
                <w:szCs w:val="24"/>
              </w:rPr>
              <w:t>Process Flow Diagram</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0A2B43" w:rsidRPr="00364F6C" w:rsidTr="004A16FC">
        <w:trPr>
          <w:tblHeader/>
        </w:trPr>
        <w:tc>
          <w:tcPr>
            <w:tcW w:w="1471" w:type="dxa"/>
          </w:tcPr>
          <w:p w:rsidR="000A2B43" w:rsidRPr="00364F6C" w:rsidRDefault="00B149AA" w:rsidP="00907E76">
            <w:pPr>
              <w:spacing w:before="120" w:after="120"/>
              <w:rPr>
                <w:rFonts w:cstheme="minorHAnsi"/>
                <w:szCs w:val="24"/>
              </w:rPr>
            </w:pPr>
            <w:r w:rsidRPr="00364F6C">
              <w:rPr>
                <w:rFonts w:cstheme="minorHAnsi"/>
                <w:szCs w:val="24"/>
              </w:rPr>
              <w:t>1.5</w:t>
            </w:r>
          </w:p>
        </w:tc>
        <w:tc>
          <w:tcPr>
            <w:tcW w:w="3960" w:type="dxa"/>
          </w:tcPr>
          <w:p w:rsidR="000A2B43" w:rsidRPr="00364F6C" w:rsidRDefault="00B149AA" w:rsidP="00907E76">
            <w:pPr>
              <w:spacing w:before="120" w:after="120"/>
              <w:rPr>
                <w:rFonts w:cstheme="minorHAnsi"/>
                <w:szCs w:val="24"/>
              </w:rPr>
            </w:pPr>
            <w:r w:rsidRPr="00364F6C">
              <w:rPr>
                <w:rFonts w:cstheme="minorHAnsi"/>
                <w:szCs w:val="24"/>
              </w:rPr>
              <w:t>Operating Schedule</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3A793E" w:rsidRPr="00364F6C" w:rsidTr="004A16FC">
        <w:trPr>
          <w:tblHeader/>
        </w:trPr>
        <w:tc>
          <w:tcPr>
            <w:tcW w:w="1471" w:type="dxa"/>
          </w:tcPr>
          <w:p w:rsidR="003A793E" w:rsidRPr="00364F6C" w:rsidRDefault="003A793E" w:rsidP="00907E76">
            <w:pPr>
              <w:spacing w:before="120" w:after="120"/>
              <w:rPr>
                <w:rFonts w:cstheme="minorHAnsi"/>
                <w:szCs w:val="24"/>
              </w:rPr>
            </w:pPr>
            <w:r>
              <w:rPr>
                <w:rFonts w:cstheme="minorHAnsi"/>
                <w:szCs w:val="24"/>
              </w:rPr>
              <w:t>2.0</w:t>
            </w:r>
          </w:p>
        </w:tc>
        <w:tc>
          <w:tcPr>
            <w:tcW w:w="3960" w:type="dxa"/>
          </w:tcPr>
          <w:p w:rsidR="003A793E" w:rsidRPr="00364F6C" w:rsidRDefault="003A793E" w:rsidP="00907E76">
            <w:pPr>
              <w:spacing w:before="120" w:after="120"/>
              <w:rPr>
                <w:rFonts w:cstheme="minorHAnsi"/>
                <w:szCs w:val="24"/>
              </w:rPr>
            </w:pPr>
            <w:r w:rsidRPr="003A793E">
              <w:rPr>
                <w:rFonts w:cstheme="minorHAnsi"/>
                <w:szCs w:val="24"/>
              </w:rPr>
              <w:t>Initial Identification of Sources and Contaminants</w:t>
            </w:r>
          </w:p>
        </w:tc>
        <w:tc>
          <w:tcPr>
            <w:tcW w:w="1389" w:type="dxa"/>
          </w:tcPr>
          <w:p w:rsidR="003A793E" w:rsidRPr="00364F6C" w:rsidRDefault="003A793E" w:rsidP="00907E76">
            <w:pPr>
              <w:spacing w:before="120" w:after="120"/>
              <w:rPr>
                <w:rFonts w:cstheme="minorHAnsi"/>
                <w:szCs w:val="24"/>
              </w:rPr>
            </w:pPr>
          </w:p>
        </w:tc>
        <w:tc>
          <w:tcPr>
            <w:tcW w:w="2756" w:type="dxa"/>
          </w:tcPr>
          <w:p w:rsidR="003A793E" w:rsidRPr="00364F6C" w:rsidRDefault="003A793E" w:rsidP="00907E76">
            <w:pPr>
              <w:spacing w:before="120" w:after="120"/>
              <w:rPr>
                <w:rFonts w:cstheme="minorHAnsi"/>
                <w:szCs w:val="24"/>
              </w:rPr>
            </w:pPr>
          </w:p>
        </w:tc>
      </w:tr>
      <w:tr w:rsidR="000A2B43" w:rsidRPr="00364F6C" w:rsidTr="004A16FC">
        <w:trPr>
          <w:tblHeader/>
        </w:trPr>
        <w:tc>
          <w:tcPr>
            <w:tcW w:w="1471" w:type="dxa"/>
          </w:tcPr>
          <w:p w:rsidR="000A2B43" w:rsidRPr="00364F6C" w:rsidRDefault="00B149AA" w:rsidP="00907E76">
            <w:pPr>
              <w:spacing w:before="120" w:after="120"/>
              <w:rPr>
                <w:rFonts w:cstheme="minorHAnsi"/>
                <w:szCs w:val="24"/>
              </w:rPr>
            </w:pPr>
            <w:r w:rsidRPr="00364F6C">
              <w:rPr>
                <w:rFonts w:cstheme="minorHAnsi"/>
                <w:szCs w:val="24"/>
              </w:rPr>
              <w:t>2.1</w:t>
            </w:r>
          </w:p>
        </w:tc>
        <w:tc>
          <w:tcPr>
            <w:tcW w:w="3960" w:type="dxa"/>
          </w:tcPr>
          <w:p w:rsidR="000A2B43" w:rsidRPr="00364F6C" w:rsidRDefault="00B149AA" w:rsidP="00907E76">
            <w:pPr>
              <w:spacing w:before="120" w:after="120"/>
              <w:rPr>
                <w:rFonts w:cstheme="minorHAnsi"/>
                <w:szCs w:val="24"/>
              </w:rPr>
            </w:pPr>
            <w:r w:rsidRPr="00364F6C">
              <w:rPr>
                <w:rFonts w:cstheme="minorHAnsi"/>
                <w:szCs w:val="24"/>
              </w:rPr>
              <w:t>Sources and Contaminants Identification Table</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3A793E" w:rsidRPr="00364F6C" w:rsidTr="004A16FC">
        <w:trPr>
          <w:tblHeader/>
        </w:trPr>
        <w:tc>
          <w:tcPr>
            <w:tcW w:w="1471" w:type="dxa"/>
          </w:tcPr>
          <w:p w:rsidR="003A793E" w:rsidRPr="00364F6C" w:rsidRDefault="003A793E" w:rsidP="00907E76">
            <w:pPr>
              <w:spacing w:before="120" w:after="120"/>
              <w:rPr>
                <w:rFonts w:cstheme="minorHAnsi"/>
                <w:szCs w:val="24"/>
              </w:rPr>
            </w:pPr>
            <w:r>
              <w:rPr>
                <w:rFonts w:cstheme="minorHAnsi"/>
                <w:szCs w:val="24"/>
              </w:rPr>
              <w:t>3.0</w:t>
            </w:r>
          </w:p>
        </w:tc>
        <w:tc>
          <w:tcPr>
            <w:tcW w:w="3960" w:type="dxa"/>
          </w:tcPr>
          <w:p w:rsidR="003A793E" w:rsidRPr="00364F6C" w:rsidRDefault="003A793E" w:rsidP="00907E76">
            <w:pPr>
              <w:spacing w:before="120" w:after="120"/>
              <w:rPr>
                <w:rFonts w:cstheme="minorHAnsi"/>
                <w:szCs w:val="24"/>
              </w:rPr>
            </w:pPr>
            <w:r w:rsidRPr="003A793E">
              <w:rPr>
                <w:rFonts w:cstheme="minorHAnsi"/>
                <w:szCs w:val="24"/>
              </w:rPr>
              <w:t>Assessment of the Significance of Contaminants and Sources</w:t>
            </w:r>
          </w:p>
        </w:tc>
        <w:tc>
          <w:tcPr>
            <w:tcW w:w="1389" w:type="dxa"/>
          </w:tcPr>
          <w:p w:rsidR="003A793E" w:rsidRPr="00364F6C" w:rsidRDefault="003A793E" w:rsidP="00907E76">
            <w:pPr>
              <w:spacing w:before="120" w:after="120"/>
              <w:rPr>
                <w:rFonts w:cstheme="minorHAnsi"/>
                <w:szCs w:val="24"/>
              </w:rPr>
            </w:pPr>
          </w:p>
        </w:tc>
        <w:tc>
          <w:tcPr>
            <w:tcW w:w="2756" w:type="dxa"/>
          </w:tcPr>
          <w:p w:rsidR="003A793E" w:rsidRPr="00364F6C" w:rsidRDefault="003A793E" w:rsidP="00907E76">
            <w:pPr>
              <w:spacing w:before="120" w:after="120"/>
              <w:rPr>
                <w:rFonts w:cstheme="minorHAnsi"/>
                <w:szCs w:val="24"/>
              </w:rPr>
            </w:pPr>
          </w:p>
        </w:tc>
      </w:tr>
      <w:tr w:rsidR="000A2B43" w:rsidRPr="00364F6C" w:rsidTr="004A16FC">
        <w:trPr>
          <w:tblHeader/>
        </w:trPr>
        <w:tc>
          <w:tcPr>
            <w:tcW w:w="1471" w:type="dxa"/>
          </w:tcPr>
          <w:p w:rsidR="000A2B43" w:rsidRPr="00364F6C" w:rsidRDefault="00B149AA" w:rsidP="00907E76">
            <w:pPr>
              <w:spacing w:before="120" w:after="120"/>
              <w:rPr>
                <w:rFonts w:cstheme="minorHAnsi"/>
                <w:szCs w:val="24"/>
              </w:rPr>
            </w:pPr>
            <w:r w:rsidRPr="00364F6C">
              <w:rPr>
                <w:rFonts w:cstheme="minorHAnsi"/>
                <w:szCs w:val="24"/>
              </w:rPr>
              <w:t>3.1</w:t>
            </w:r>
          </w:p>
        </w:tc>
        <w:tc>
          <w:tcPr>
            <w:tcW w:w="3960" w:type="dxa"/>
          </w:tcPr>
          <w:p w:rsidR="000A2B43" w:rsidRPr="00364F6C" w:rsidRDefault="00B149AA" w:rsidP="00907E76">
            <w:pPr>
              <w:spacing w:before="120" w:after="120"/>
              <w:rPr>
                <w:rFonts w:cstheme="minorHAnsi"/>
                <w:szCs w:val="24"/>
              </w:rPr>
            </w:pPr>
            <w:r w:rsidRPr="00364F6C">
              <w:rPr>
                <w:rFonts w:cstheme="minorHAnsi"/>
                <w:szCs w:val="24"/>
              </w:rPr>
              <w:t>Identification of Negligible Contaminants and Sources</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0A2B43" w:rsidRPr="00364F6C" w:rsidTr="004A16FC">
        <w:trPr>
          <w:tblHeader/>
        </w:trPr>
        <w:tc>
          <w:tcPr>
            <w:tcW w:w="1471" w:type="dxa"/>
          </w:tcPr>
          <w:p w:rsidR="000A2B43" w:rsidRPr="00364F6C" w:rsidRDefault="00B149AA" w:rsidP="00907E76">
            <w:pPr>
              <w:spacing w:before="120" w:after="120"/>
              <w:rPr>
                <w:rFonts w:cstheme="minorHAnsi"/>
                <w:szCs w:val="24"/>
              </w:rPr>
            </w:pPr>
            <w:r w:rsidRPr="00364F6C">
              <w:rPr>
                <w:rFonts w:cstheme="minorHAnsi"/>
                <w:szCs w:val="24"/>
              </w:rPr>
              <w:t>3.2</w:t>
            </w:r>
          </w:p>
        </w:tc>
        <w:tc>
          <w:tcPr>
            <w:tcW w:w="3960" w:type="dxa"/>
          </w:tcPr>
          <w:p w:rsidR="000A2B43" w:rsidRPr="00364F6C" w:rsidRDefault="00B149AA" w:rsidP="00907E76">
            <w:pPr>
              <w:spacing w:before="120" w:after="120"/>
              <w:rPr>
                <w:rFonts w:cstheme="minorHAnsi"/>
                <w:szCs w:val="24"/>
              </w:rPr>
            </w:pPr>
            <w:r w:rsidRPr="00364F6C">
              <w:rPr>
                <w:rFonts w:cstheme="minorHAnsi"/>
                <w:szCs w:val="24"/>
              </w:rPr>
              <w:t>Rationale for Assessment</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3A793E" w:rsidRPr="00364F6C" w:rsidTr="004A16FC">
        <w:trPr>
          <w:tblHeader/>
        </w:trPr>
        <w:tc>
          <w:tcPr>
            <w:tcW w:w="1471" w:type="dxa"/>
          </w:tcPr>
          <w:p w:rsidR="003A793E" w:rsidRPr="00364F6C" w:rsidRDefault="003A793E" w:rsidP="00907E76">
            <w:pPr>
              <w:spacing w:before="120" w:after="120"/>
              <w:rPr>
                <w:rFonts w:cstheme="minorHAnsi"/>
                <w:szCs w:val="24"/>
              </w:rPr>
            </w:pPr>
            <w:r>
              <w:rPr>
                <w:rFonts w:cstheme="minorHAnsi"/>
                <w:szCs w:val="24"/>
              </w:rPr>
              <w:t>4.0</w:t>
            </w:r>
          </w:p>
        </w:tc>
        <w:tc>
          <w:tcPr>
            <w:tcW w:w="3960" w:type="dxa"/>
          </w:tcPr>
          <w:p w:rsidR="003A793E" w:rsidRPr="00364F6C" w:rsidRDefault="003A793E" w:rsidP="003A793E">
            <w:pPr>
              <w:spacing w:before="120" w:after="120"/>
              <w:rPr>
                <w:rFonts w:cstheme="minorHAnsi"/>
                <w:szCs w:val="24"/>
              </w:rPr>
            </w:pPr>
            <w:r>
              <w:rPr>
                <w:rFonts w:cstheme="minorHAnsi"/>
                <w:szCs w:val="24"/>
              </w:rPr>
              <w:t>Operating Conditions, Emission Ra</w:t>
            </w:r>
            <w:r w:rsidRPr="003A793E">
              <w:rPr>
                <w:rFonts w:cstheme="minorHAnsi"/>
                <w:szCs w:val="24"/>
              </w:rPr>
              <w:t xml:space="preserve">te </w:t>
            </w:r>
            <w:r>
              <w:rPr>
                <w:rFonts w:cstheme="minorHAnsi"/>
                <w:szCs w:val="24"/>
              </w:rPr>
              <w:t>E</w:t>
            </w:r>
            <w:r w:rsidRPr="003A793E">
              <w:rPr>
                <w:rFonts w:cstheme="minorHAnsi"/>
                <w:szCs w:val="24"/>
              </w:rPr>
              <w:t>stimating and Data Quality</w:t>
            </w:r>
          </w:p>
        </w:tc>
        <w:tc>
          <w:tcPr>
            <w:tcW w:w="1389" w:type="dxa"/>
          </w:tcPr>
          <w:p w:rsidR="003A793E" w:rsidRPr="00364F6C" w:rsidRDefault="003A793E" w:rsidP="00907E76">
            <w:pPr>
              <w:spacing w:before="120" w:after="120"/>
              <w:rPr>
                <w:rFonts w:cstheme="minorHAnsi"/>
                <w:szCs w:val="24"/>
              </w:rPr>
            </w:pPr>
          </w:p>
        </w:tc>
        <w:tc>
          <w:tcPr>
            <w:tcW w:w="2756" w:type="dxa"/>
          </w:tcPr>
          <w:p w:rsidR="003A793E" w:rsidRPr="00364F6C" w:rsidRDefault="003A793E" w:rsidP="00907E76">
            <w:pPr>
              <w:spacing w:before="120" w:after="120"/>
              <w:rPr>
                <w:rFonts w:cstheme="minorHAnsi"/>
                <w:szCs w:val="24"/>
              </w:rPr>
            </w:pPr>
          </w:p>
        </w:tc>
      </w:tr>
      <w:tr w:rsidR="000A2B43" w:rsidRPr="00364F6C" w:rsidTr="004A16FC">
        <w:trPr>
          <w:tblHeader/>
        </w:trPr>
        <w:tc>
          <w:tcPr>
            <w:tcW w:w="1471" w:type="dxa"/>
          </w:tcPr>
          <w:p w:rsidR="000A2B43" w:rsidRPr="00364F6C" w:rsidRDefault="00B149AA" w:rsidP="00907E76">
            <w:pPr>
              <w:spacing w:before="120" w:after="120"/>
              <w:rPr>
                <w:rFonts w:cstheme="minorHAnsi"/>
                <w:szCs w:val="24"/>
              </w:rPr>
            </w:pPr>
            <w:r w:rsidRPr="00364F6C">
              <w:rPr>
                <w:rFonts w:cstheme="minorHAnsi"/>
                <w:szCs w:val="24"/>
              </w:rPr>
              <w:lastRenderedPageBreak/>
              <w:t>4.1</w:t>
            </w:r>
          </w:p>
        </w:tc>
        <w:tc>
          <w:tcPr>
            <w:tcW w:w="3960" w:type="dxa"/>
          </w:tcPr>
          <w:p w:rsidR="000A2B43" w:rsidRPr="00364F6C" w:rsidRDefault="00B149AA" w:rsidP="00907E76">
            <w:pPr>
              <w:spacing w:before="120" w:after="120"/>
              <w:rPr>
                <w:rFonts w:cstheme="minorHAnsi"/>
                <w:szCs w:val="24"/>
              </w:rPr>
            </w:pPr>
            <w:r w:rsidRPr="00364F6C">
              <w:rPr>
                <w:rFonts w:cstheme="minorHAnsi"/>
                <w:szCs w:val="24"/>
              </w:rPr>
              <w:t>Description of operating conditions, for each significant contaminant that results in the maximum POI concentration for that contaminant</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0A2B43" w:rsidRPr="00364F6C" w:rsidTr="004A16FC">
        <w:trPr>
          <w:tblHeader/>
        </w:trPr>
        <w:tc>
          <w:tcPr>
            <w:tcW w:w="1471" w:type="dxa"/>
          </w:tcPr>
          <w:p w:rsidR="000A2B43" w:rsidRPr="00364F6C" w:rsidRDefault="00B149AA" w:rsidP="00907E76">
            <w:pPr>
              <w:spacing w:before="120" w:after="120"/>
              <w:rPr>
                <w:rFonts w:cstheme="minorHAnsi"/>
                <w:szCs w:val="24"/>
              </w:rPr>
            </w:pPr>
            <w:r w:rsidRPr="00364F6C">
              <w:rPr>
                <w:rFonts w:cstheme="minorHAnsi"/>
                <w:szCs w:val="24"/>
              </w:rPr>
              <w:t>4.2</w:t>
            </w:r>
          </w:p>
        </w:tc>
        <w:tc>
          <w:tcPr>
            <w:tcW w:w="3960" w:type="dxa"/>
          </w:tcPr>
          <w:p w:rsidR="000A2B43" w:rsidRPr="00364F6C" w:rsidRDefault="00B149AA" w:rsidP="00907E76">
            <w:pPr>
              <w:spacing w:before="120" w:after="120"/>
              <w:rPr>
                <w:rFonts w:cstheme="minorHAnsi"/>
                <w:szCs w:val="24"/>
              </w:rPr>
            </w:pPr>
            <w:r w:rsidRPr="00364F6C">
              <w:rPr>
                <w:rFonts w:cstheme="minorHAnsi"/>
                <w:szCs w:val="24"/>
              </w:rPr>
              <w:t>Explanation of Method used to calculate the emission rate for each contaminant</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0A2B43" w:rsidRPr="00364F6C" w:rsidTr="004A16FC">
        <w:trPr>
          <w:tblHeader/>
        </w:trPr>
        <w:tc>
          <w:tcPr>
            <w:tcW w:w="1471" w:type="dxa"/>
          </w:tcPr>
          <w:p w:rsidR="000A2B43" w:rsidRPr="00364F6C" w:rsidRDefault="00B149AA" w:rsidP="00907E76">
            <w:pPr>
              <w:spacing w:before="120" w:after="120"/>
              <w:rPr>
                <w:rFonts w:cstheme="minorHAnsi"/>
                <w:szCs w:val="24"/>
              </w:rPr>
            </w:pPr>
            <w:r w:rsidRPr="00364F6C">
              <w:rPr>
                <w:rFonts w:cstheme="minorHAnsi"/>
                <w:szCs w:val="24"/>
              </w:rPr>
              <w:t>4.3</w:t>
            </w:r>
          </w:p>
        </w:tc>
        <w:tc>
          <w:tcPr>
            <w:tcW w:w="3960" w:type="dxa"/>
          </w:tcPr>
          <w:p w:rsidR="000A2B43" w:rsidRPr="00364F6C" w:rsidRDefault="00B149AA" w:rsidP="00907E76">
            <w:pPr>
              <w:spacing w:before="120" w:after="120"/>
              <w:rPr>
                <w:rFonts w:cstheme="minorHAnsi"/>
                <w:szCs w:val="24"/>
              </w:rPr>
            </w:pPr>
            <w:r w:rsidRPr="00364F6C">
              <w:rPr>
                <w:rFonts w:cstheme="minorHAnsi"/>
                <w:szCs w:val="24"/>
              </w:rPr>
              <w:t>Sample calculation for each method</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0A2B43" w:rsidRPr="00364F6C" w:rsidTr="004A16FC">
        <w:trPr>
          <w:tblHeader/>
        </w:trPr>
        <w:tc>
          <w:tcPr>
            <w:tcW w:w="1471" w:type="dxa"/>
          </w:tcPr>
          <w:p w:rsidR="000A2B43" w:rsidRPr="00364F6C" w:rsidRDefault="00B149AA" w:rsidP="00907E76">
            <w:pPr>
              <w:spacing w:before="120" w:after="120"/>
              <w:rPr>
                <w:rFonts w:cstheme="minorHAnsi"/>
                <w:szCs w:val="24"/>
              </w:rPr>
            </w:pPr>
            <w:r w:rsidRPr="00364F6C">
              <w:rPr>
                <w:rFonts w:cstheme="minorHAnsi"/>
                <w:szCs w:val="24"/>
              </w:rPr>
              <w:t>4.4</w:t>
            </w:r>
          </w:p>
        </w:tc>
        <w:tc>
          <w:tcPr>
            <w:tcW w:w="3960" w:type="dxa"/>
          </w:tcPr>
          <w:p w:rsidR="000A2B43" w:rsidRPr="00364F6C" w:rsidRDefault="00B149AA" w:rsidP="00907E76">
            <w:pPr>
              <w:spacing w:before="120" w:after="120"/>
              <w:rPr>
                <w:rFonts w:cstheme="minorHAnsi"/>
                <w:szCs w:val="24"/>
              </w:rPr>
            </w:pPr>
            <w:r w:rsidRPr="00364F6C">
              <w:rPr>
                <w:rFonts w:cstheme="minorHAnsi"/>
                <w:szCs w:val="24"/>
              </w:rPr>
              <w:t>Assessment of Data Quality for each emission rate</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3A793E" w:rsidRPr="00364F6C" w:rsidTr="004A16FC">
        <w:trPr>
          <w:tblHeader/>
        </w:trPr>
        <w:tc>
          <w:tcPr>
            <w:tcW w:w="1471" w:type="dxa"/>
          </w:tcPr>
          <w:p w:rsidR="003A793E" w:rsidRPr="00364F6C" w:rsidRDefault="003A793E" w:rsidP="00907E76">
            <w:pPr>
              <w:spacing w:before="120" w:after="120"/>
              <w:rPr>
                <w:rFonts w:cstheme="minorHAnsi"/>
                <w:szCs w:val="24"/>
              </w:rPr>
            </w:pPr>
            <w:r>
              <w:rPr>
                <w:rFonts w:cstheme="minorHAnsi"/>
                <w:szCs w:val="24"/>
              </w:rPr>
              <w:t>5.0</w:t>
            </w:r>
          </w:p>
        </w:tc>
        <w:tc>
          <w:tcPr>
            <w:tcW w:w="3960" w:type="dxa"/>
          </w:tcPr>
          <w:p w:rsidR="003A793E" w:rsidRPr="00364F6C" w:rsidRDefault="003A793E" w:rsidP="00907E76">
            <w:pPr>
              <w:spacing w:before="120" w:after="120"/>
              <w:rPr>
                <w:rFonts w:cstheme="minorHAnsi"/>
                <w:szCs w:val="24"/>
              </w:rPr>
            </w:pPr>
            <w:r w:rsidRPr="003A793E">
              <w:rPr>
                <w:rFonts w:cstheme="minorHAnsi"/>
                <w:szCs w:val="24"/>
              </w:rPr>
              <w:t>Source Summary Table and Property Plan</w:t>
            </w:r>
          </w:p>
        </w:tc>
        <w:tc>
          <w:tcPr>
            <w:tcW w:w="1389" w:type="dxa"/>
          </w:tcPr>
          <w:p w:rsidR="003A793E" w:rsidRPr="00364F6C" w:rsidRDefault="003A793E" w:rsidP="00907E76">
            <w:pPr>
              <w:spacing w:before="120" w:after="120"/>
              <w:rPr>
                <w:rFonts w:cstheme="minorHAnsi"/>
                <w:szCs w:val="24"/>
              </w:rPr>
            </w:pPr>
          </w:p>
        </w:tc>
        <w:tc>
          <w:tcPr>
            <w:tcW w:w="2756" w:type="dxa"/>
          </w:tcPr>
          <w:p w:rsidR="003A793E" w:rsidRPr="00364F6C" w:rsidRDefault="003A793E" w:rsidP="00907E76">
            <w:pPr>
              <w:spacing w:before="120" w:after="120"/>
              <w:rPr>
                <w:rFonts w:cstheme="minorHAnsi"/>
                <w:szCs w:val="24"/>
              </w:rPr>
            </w:pPr>
          </w:p>
        </w:tc>
      </w:tr>
      <w:tr w:rsidR="000A2B43" w:rsidRPr="00364F6C" w:rsidTr="004A16FC">
        <w:trPr>
          <w:tblHeader/>
        </w:trPr>
        <w:tc>
          <w:tcPr>
            <w:tcW w:w="1471" w:type="dxa"/>
          </w:tcPr>
          <w:p w:rsidR="000A2B43" w:rsidRPr="00364F6C" w:rsidRDefault="00B149AA" w:rsidP="00907E76">
            <w:pPr>
              <w:spacing w:before="120" w:after="120"/>
              <w:rPr>
                <w:rFonts w:cstheme="minorHAnsi"/>
                <w:szCs w:val="24"/>
              </w:rPr>
            </w:pPr>
            <w:r w:rsidRPr="00364F6C">
              <w:rPr>
                <w:rFonts w:cstheme="minorHAnsi"/>
                <w:szCs w:val="24"/>
              </w:rPr>
              <w:t>5.1</w:t>
            </w:r>
          </w:p>
        </w:tc>
        <w:tc>
          <w:tcPr>
            <w:tcW w:w="3960" w:type="dxa"/>
          </w:tcPr>
          <w:p w:rsidR="0050340F" w:rsidRDefault="00B149AA" w:rsidP="0050340F">
            <w:pPr>
              <w:spacing w:before="120" w:after="120"/>
              <w:rPr>
                <w:rFonts w:cstheme="minorHAnsi"/>
                <w:szCs w:val="24"/>
              </w:rPr>
            </w:pPr>
            <w:r w:rsidRPr="00364F6C">
              <w:rPr>
                <w:rFonts w:cstheme="minorHAnsi"/>
                <w:szCs w:val="24"/>
              </w:rPr>
              <w:t>Source Summary Table* – sorted by sources.</w:t>
            </w:r>
          </w:p>
          <w:p w:rsidR="00B149AA" w:rsidRPr="00364F6C" w:rsidRDefault="00B149AA" w:rsidP="0050340F">
            <w:pPr>
              <w:spacing w:before="120" w:after="120"/>
              <w:rPr>
                <w:rFonts w:cstheme="minorHAnsi"/>
                <w:szCs w:val="24"/>
              </w:rPr>
            </w:pPr>
            <w:r w:rsidRPr="00364F6C">
              <w:rPr>
                <w:rFonts w:cstheme="minorHAnsi"/>
                <w:szCs w:val="24"/>
              </w:rPr>
              <w:t>Note: A Source Summary Table should contain sufficient information to correlate the contaminants and the sources</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0A2B43" w:rsidRPr="00364F6C" w:rsidTr="004A16FC">
        <w:trPr>
          <w:tblHeader/>
        </w:trPr>
        <w:tc>
          <w:tcPr>
            <w:tcW w:w="1471" w:type="dxa"/>
          </w:tcPr>
          <w:p w:rsidR="000A2B43" w:rsidRPr="00364F6C" w:rsidRDefault="00B149AA" w:rsidP="00907E76">
            <w:pPr>
              <w:spacing w:before="120" w:after="120"/>
              <w:rPr>
                <w:rFonts w:cstheme="minorHAnsi"/>
                <w:szCs w:val="24"/>
              </w:rPr>
            </w:pPr>
            <w:r w:rsidRPr="00364F6C">
              <w:rPr>
                <w:rFonts w:cstheme="minorHAnsi"/>
                <w:szCs w:val="24"/>
              </w:rPr>
              <w:t>5.2</w:t>
            </w:r>
          </w:p>
        </w:tc>
        <w:tc>
          <w:tcPr>
            <w:tcW w:w="3960" w:type="dxa"/>
          </w:tcPr>
          <w:p w:rsidR="00B149AA" w:rsidRPr="00364F6C" w:rsidRDefault="00B149AA" w:rsidP="00907E76">
            <w:pPr>
              <w:spacing w:before="120" w:after="120"/>
              <w:rPr>
                <w:rFonts w:cstheme="minorHAnsi"/>
                <w:szCs w:val="24"/>
              </w:rPr>
            </w:pPr>
            <w:r w:rsidRPr="00364F6C">
              <w:rPr>
                <w:rFonts w:cstheme="minorHAnsi"/>
                <w:szCs w:val="24"/>
              </w:rPr>
              <w:t>Source Summary Table* – sorted by contaminant</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0A2B43" w:rsidRPr="00364F6C" w:rsidTr="004A16FC">
        <w:trPr>
          <w:tblHeader/>
        </w:trPr>
        <w:tc>
          <w:tcPr>
            <w:tcW w:w="1471" w:type="dxa"/>
          </w:tcPr>
          <w:p w:rsidR="000A2B43" w:rsidRPr="00364F6C" w:rsidRDefault="00B149AA" w:rsidP="00907E76">
            <w:pPr>
              <w:spacing w:before="120" w:after="120"/>
              <w:rPr>
                <w:rFonts w:cstheme="minorHAnsi"/>
                <w:szCs w:val="24"/>
              </w:rPr>
            </w:pPr>
            <w:r w:rsidRPr="00364F6C">
              <w:rPr>
                <w:rFonts w:cstheme="minorHAnsi"/>
                <w:szCs w:val="24"/>
              </w:rPr>
              <w:t>5.3</w:t>
            </w:r>
          </w:p>
        </w:tc>
        <w:tc>
          <w:tcPr>
            <w:tcW w:w="3960" w:type="dxa"/>
          </w:tcPr>
          <w:p w:rsidR="000A2B43" w:rsidRPr="00364F6C" w:rsidRDefault="00B149AA" w:rsidP="00907E76">
            <w:pPr>
              <w:spacing w:before="120" w:after="120"/>
              <w:rPr>
                <w:rFonts w:cstheme="minorHAnsi"/>
                <w:szCs w:val="24"/>
              </w:rPr>
            </w:pPr>
            <w:r w:rsidRPr="00364F6C">
              <w:rPr>
                <w:rFonts w:cstheme="minorHAnsi"/>
                <w:szCs w:val="24"/>
              </w:rPr>
              <w:t>Site Plan (scalable)</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0A2B43" w:rsidRPr="00364F6C" w:rsidTr="004A16FC">
        <w:trPr>
          <w:tblHeader/>
        </w:trPr>
        <w:tc>
          <w:tcPr>
            <w:tcW w:w="1471" w:type="dxa"/>
          </w:tcPr>
          <w:p w:rsidR="000A2B43" w:rsidRPr="00364F6C" w:rsidRDefault="00B149AA" w:rsidP="00907E76">
            <w:pPr>
              <w:spacing w:before="120" w:after="120"/>
              <w:rPr>
                <w:rFonts w:cstheme="minorHAnsi"/>
                <w:szCs w:val="24"/>
              </w:rPr>
            </w:pPr>
            <w:r w:rsidRPr="00364F6C">
              <w:rPr>
                <w:rFonts w:cstheme="minorHAnsi"/>
                <w:szCs w:val="24"/>
              </w:rPr>
              <w:t>5.4</w:t>
            </w:r>
          </w:p>
        </w:tc>
        <w:tc>
          <w:tcPr>
            <w:tcW w:w="3960" w:type="dxa"/>
          </w:tcPr>
          <w:p w:rsidR="000A2B43" w:rsidRPr="00364F6C" w:rsidRDefault="00B149AA" w:rsidP="00907E76">
            <w:pPr>
              <w:spacing w:before="120" w:after="120"/>
              <w:rPr>
                <w:rFonts w:cstheme="minorHAnsi"/>
                <w:szCs w:val="24"/>
              </w:rPr>
            </w:pPr>
            <w:r w:rsidRPr="00364F6C">
              <w:rPr>
                <w:rFonts w:cstheme="minorHAnsi"/>
                <w:szCs w:val="24"/>
              </w:rPr>
              <w:t>A scalable roof layout indicating discharge locations and air intakes</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3A793E" w:rsidRPr="00364F6C" w:rsidTr="004A16FC">
        <w:trPr>
          <w:tblHeader/>
        </w:trPr>
        <w:tc>
          <w:tcPr>
            <w:tcW w:w="1471" w:type="dxa"/>
          </w:tcPr>
          <w:p w:rsidR="003A793E" w:rsidRPr="00364F6C" w:rsidRDefault="003A793E" w:rsidP="00907E76">
            <w:pPr>
              <w:spacing w:before="120" w:after="120"/>
              <w:rPr>
                <w:rFonts w:cstheme="minorHAnsi"/>
                <w:szCs w:val="24"/>
              </w:rPr>
            </w:pPr>
            <w:r>
              <w:rPr>
                <w:rFonts w:cstheme="minorHAnsi"/>
                <w:szCs w:val="24"/>
              </w:rPr>
              <w:t>6.0</w:t>
            </w:r>
          </w:p>
        </w:tc>
        <w:tc>
          <w:tcPr>
            <w:tcW w:w="3960" w:type="dxa"/>
          </w:tcPr>
          <w:p w:rsidR="003A793E" w:rsidRPr="00364F6C" w:rsidRDefault="003A793E" w:rsidP="00907E76">
            <w:pPr>
              <w:spacing w:before="120" w:after="120"/>
              <w:rPr>
                <w:rFonts w:cstheme="minorHAnsi"/>
                <w:szCs w:val="24"/>
              </w:rPr>
            </w:pPr>
            <w:r w:rsidRPr="003A793E">
              <w:rPr>
                <w:rFonts w:cstheme="minorHAnsi"/>
                <w:szCs w:val="24"/>
              </w:rPr>
              <w:t>Dispersion Modelling</w:t>
            </w:r>
          </w:p>
        </w:tc>
        <w:tc>
          <w:tcPr>
            <w:tcW w:w="1389" w:type="dxa"/>
          </w:tcPr>
          <w:p w:rsidR="003A793E" w:rsidRPr="00364F6C" w:rsidRDefault="003A793E" w:rsidP="00907E76">
            <w:pPr>
              <w:spacing w:before="120" w:after="120"/>
              <w:rPr>
                <w:rFonts w:cstheme="minorHAnsi"/>
                <w:szCs w:val="24"/>
              </w:rPr>
            </w:pPr>
          </w:p>
        </w:tc>
        <w:tc>
          <w:tcPr>
            <w:tcW w:w="2756" w:type="dxa"/>
          </w:tcPr>
          <w:p w:rsidR="003A793E" w:rsidRPr="00364F6C" w:rsidRDefault="003A793E" w:rsidP="00907E76">
            <w:pPr>
              <w:spacing w:before="120" w:after="120"/>
              <w:rPr>
                <w:rFonts w:cstheme="minorHAnsi"/>
                <w:szCs w:val="24"/>
              </w:rPr>
            </w:pPr>
          </w:p>
        </w:tc>
      </w:tr>
      <w:tr w:rsidR="000A2B43" w:rsidRPr="00364F6C" w:rsidTr="004A16FC">
        <w:trPr>
          <w:tblHeader/>
        </w:trPr>
        <w:tc>
          <w:tcPr>
            <w:tcW w:w="1471" w:type="dxa"/>
          </w:tcPr>
          <w:p w:rsidR="000A2B43" w:rsidRPr="00364F6C" w:rsidRDefault="00B149AA" w:rsidP="00907E76">
            <w:pPr>
              <w:spacing w:before="120" w:after="120"/>
              <w:rPr>
                <w:rFonts w:cstheme="minorHAnsi"/>
                <w:szCs w:val="24"/>
              </w:rPr>
            </w:pPr>
            <w:r w:rsidRPr="00364F6C">
              <w:rPr>
                <w:rFonts w:cstheme="minorHAnsi"/>
                <w:szCs w:val="24"/>
              </w:rPr>
              <w:t>6.1</w:t>
            </w:r>
          </w:p>
        </w:tc>
        <w:tc>
          <w:tcPr>
            <w:tcW w:w="3960" w:type="dxa"/>
          </w:tcPr>
          <w:p w:rsidR="000A2B43" w:rsidRPr="00364F6C" w:rsidRDefault="00B149AA" w:rsidP="00907E76">
            <w:pPr>
              <w:spacing w:before="120" w:after="120"/>
              <w:rPr>
                <w:rFonts w:cstheme="minorHAnsi"/>
                <w:szCs w:val="24"/>
              </w:rPr>
            </w:pPr>
            <w:r w:rsidRPr="00364F6C">
              <w:rPr>
                <w:rFonts w:cstheme="minorHAnsi"/>
                <w:szCs w:val="24"/>
              </w:rPr>
              <w:t>Dispersion Modelling Input Summary Table</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0A2B43" w:rsidRPr="00364F6C" w:rsidTr="004A16FC">
        <w:trPr>
          <w:tblHeader/>
        </w:trPr>
        <w:tc>
          <w:tcPr>
            <w:tcW w:w="1471" w:type="dxa"/>
          </w:tcPr>
          <w:p w:rsidR="000A2B43" w:rsidRPr="00364F6C" w:rsidRDefault="00B149AA" w:rsidP="00907E76">
            <w:pPr>
              <w:spacing w:before="120" w:after="120"/>
              <w:rPr>
                <w:rFonts w:cstheme="minorHAnsi"/>
                <w:szCs w:val="24"/>
              </w:rPr>
            </w:pPr>
            <w:r w:rsidRPr="00364F6C">
              <w:rPr>
                <w:rFonts w:cstheme="minorHAnsi"/>
                <w:szCs w:val="24"/>
              </w:rPr>
              <w:t>6.2</w:t>
            </w:r>
          </w:p>
        </w:tc>
        <w:tc>
          <w:tcPr>
            <w:tcW w:w="3960" w:type="dxa"/>
          </w:tcPr>
          <w:p w:rsidR="000A2B43" w:rsidRPr="00364F6C" w:rsidRDefault="00B149AA" w:rsidP="00907E76">
            <w:pPr>
              <w:spacing w:before="120" w:after="120"/>
              <w:rPr>
                <w:rFonts w:cstheme="minorHAnsi"/>
                <w:szCs w:val="24"/>
              </w:rPr>
            </w:pPr>
            <w:r w:rsidRPr="00364F6C">
              <w:rPr>
                <w:rFonts w:cstheme="minorHAnsi"/>
                <w:szCs w:val="24"/>
              </w:rPr>
              <w:t>Land Use Zoning Designation Plan</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0A2B43" w:rsidRPr="00364F6C" w:rsidTr="004A16FC">
        <w:trPr>
          <w:tblHeader/>
        </w:trPr>
        <w:tc>
          <w:tcPr>
            <w:tcW w:w="1471" w:type="dxa"/>
          </w:tcPr>
          <w:p w:rsidR="000A2B43" w:rsidRPr="00364F6C" w:rsidRDefault="00B149AA" w:rsidP="00907E76">
            <w:pPr>
              <w:spacing w:before="120" w:after="120"/>
              <w:rPr>
                <w:rFonts w:cstheme="minorHAnsi"/>
                <w:szCs w:val="24"/>
              </w:rPr>
            </w:pPr>
            <w:r w:rsidRPr="00364F6C">
              <w:rPr>
                <w:rFonts w:cstheme="minorHAnsi"/>
                <w:szCs w:val="24"/>
              </w:rPr>
              <w:t>6.3</w:t>
            </w:r>
          </w:p>
        </w:tc>
        <w:tc>
          <w:tcPr>
            <w:tcW w:w="3960" w:type="dxa"/>
          </w:tcPr>
          <w:p w:rsidR="000A2B43" w:rsidRPr="00364F6C" w:rsidRDefault="00B149AA" w:rsidP="00907E76">
            <w:pPr>
              <w:spacing w:before="120" w:after="120"/>
              <w:rPr>
                <w:rFonts w:cstheme="minorHAnsi"/>
                <w:szCs w:val="24"/>
              </w:rPr>
            </w:pPr>
            <w:r w:rsidRPr="00364F6C">
              <w:rPr>
                <w:rFonts w:cstheme="minorHAnsi"/>
                <w:szCs w:val="24"/>
              </w:rPr>
              <w:t>Dispersion Modelling Input and Output Files</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3A793E" w:rsidRPr="00364F6C" w:rsidTr="004A16FC">
        <w:trPr>
          <w:tblHeader/>
        </w:trPr>
        <w:tc>
          <w:tcPr>
            <w:tcW w:w="1471" w:type="dxa"/>
          </w:tcPr>
          <w:p w:rsidR="003A793E" w:rsidRPr="00364F6C" w:rsidRDefault="003A793E" w:rsidP="00907E76">
            <w:pPr>
              <w:spacing w:before="120" w:after="120"/>
              <w:rPr>
                <w:rFonts w:cstheme="minorHAnsi"/>
                <w:szCs w:val="24"/>
              </w:rPr>
            </w:pPr>
            <w:r>
              <w:rPr>
                <w:rFonts w:cstheme="minorHAnsi"/>
                <w:szCs w:val="24"/>
              </w:rPr>
              <w:lastRenderedPageBreak/>
              <w:t>7.0</w:t>
            </w:r>
          </w:p>
        </w:tc>
        <w:tc>
          <w:tcPr>
            <w:tcW w:w="3960" w:type="dxa"/>
          </w:tcPr>
          <w:p w:rsidR="003A793E" w:rsidRPr="00364F6C" w:rsidRDefault="003A793E" w:rsidP="00907E76">
            <w:pPr>
              <w:spacing w:before="120" w:after="120"/>
              <w:rPr>
                <w:rFonts w:cstheme="minorHAnsi"/>
                <w:szCs w:val="24"/>
              </w:rPr>
            </w:pPr>
            <w:r w:rsidRPr="003A793E">
              <w:rPr>
                <w:rFonts w:cstheme="minorHAnsi"/>
                <w:szCs w:val="24"/>
              </w:rPr>
              <w:t>Emission Summary Table and Conclusions</w:t>
            </w:r>
          </w:p>
        </w:tc>
        <w:tc>
          <w:tcPr>
            <w:tcW w:w="1389" w:type="dxa"/>
          </w:tcPr>
          <w:p w:rsidR="003A793E" w:rsidRPr="00364F6C" w:rsidRDefault="003A793E" w:rsidP="00907E76">
            <w:pPr>
              <w:spacing w:before="120" w:after="120"/>
              <w:rPr>
                <w:rFonts w:cstheme="minorHAnsi"/>
                <w:szCs w:val="24"/>
              </w:rPr>
            </w:pPr>
          </w:p>
        </w:tc>
        <w:tc>
          <w:tcPr>
            <w:tcW w:w="2756" w:type="dxa"/>
          </w:tcPr>
          <w:p w:rsidR="003A793E" w:rsidRPr="00364F6C" w:rsidRDefault="003A793E" w:rsidP="00907E76">
            <w:pPr>
              <w:spacing w:before="120" w:after="120"/>
              <w:rPr>
                <w:rFonts w:cstheme="minorHAnsi"/>
                <w:szCs w:val="24"/>
              </w:rPr>
            </w:pPr>
          </w:p>
        </w:tc>
      </w:tr>
      <w:tr w:rsidR="000A2B43" w:rsidRPr="00364F6C" w:rsidTr="004A16FC">
        <w:trPr>
          <w:tblHeader/>
        </w:trPr>
        <w:tc>
          <w:tcPr>
            <w:tcW w:w="1471" w:type="dxa"/>
          </w:tcPr>
          <w:p w:rsidR="000A2B43" w:rsidRPr="00364F6C" w:rsidRDefault="003B5537" w:rsidP="00907E76">
            <w:pPr>
              <w:spacing w:before="120" w:after="120"/>
              <w:rPr>
                <w:rFonts w:cstheme="minorHAnsi"/>
                <w:szCs w:val="24"/>
              </w:rPr>
            </w:pPr>
            <w:r w:rsidRPr="00364F6C">
              <w:rPr>
                <w:rFonts w:cstheme="minorHAnsi"/>
                <w:szCs w:val="24"/>
              </w:rPr>
              <w:t>7.1</w:t>
            </w:r>
          </w:p>
        </w:tc>
        <w:tc>
          <w:tcPr>
            <w:tcW w:w="3960" w:type="dxa"/>
          </w:tcPr>
          <w:p w:rsidR="000A2B43" w:rsidRPr="00364F6C" w:rsidRDefault="003B5537" w:rsidP="00907E76">
            <w:pPr>
              <w:spacing w:before="120" w:after="120"/>
              <w:rPr>
                <w:rFonts w:cstheme="minorHAnsi"/>
                <w:szCs w:val="24"/>
              </w:rPr>
            </w:pPr>
            <w:r w:rsidRPr="00364F6C">
              <w:rPr>
                <w:rFonts w:cstheme="minorHAnsi"/>
                <w:szCs w:val="24"/>
              </w:rPr>
              <w:t>Emission Summary Table</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0A2B43" w:rsidRPr="00364F6C" w:rsidTr="004A16FC">
        <w:trPr>
          <w:tblHeader/>
        </w:trPr>
        <w:tc>
          <w:tcPr>
            <w:tcW w:w="1471" w:type="dxa"/>
          </w:tcPr>
          <w:p w:rsidR="000A2B43" w:rsidRPr="00364F6C" w:rsidRDefault="003B5537" w:rsidP="00907E76">
            <w:pPr>
              <w:spacing w:before="120" w:after="120"/>
              <w:rPr>
                <w:rFonts w:cstheme="minorHAnsi"/>
                <w:szCs w:val="24"/>
              </w:rPr>
            </w:pPr>
            <w:r w:rsidRPr="00364F6C">
              <w:rPr>
                <w:rFonts w:cstheme="minorHAnsi"/>
                <w:szCs w:val="24"/>
              </w:rPr>
              <w:t>7.2</w:t>
            </w:r>
          </w:p>
        </w:tc>
        <w:tc>
          <w:tcPr>
            <w:tcW w:w="3960" w:type="dxa"/>
          </w:tcPr>
          <w:p w:rsidR="000A2B43" w:rsidRPr="00364F6C" w:rsidRDefault="003B5537" w:rsidP="00907E76">
            <w:pPr>
              <w:spacing w:before="120" w:after="120"/>
              <w:rPr>
                <w:rFonts w:cstheme="minorHAnsi"/>
                <w:szCs w:val="24"/>
              </w:rPr>
            </w:pPr>
            <w:r w:rsidRPr="00364F6C">
              <w:rPr>
                <w:rFonts w:cstheme="minorHAnsi"/>
                <w:szCs w:val="24"/>
              </w:rPr>
              <w:t>Assessment of Contaminants with no ministry POI Limits</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0A2B43" w:rsidRPr="00364F6C" w:rsidTr="004A16FC">
        <w:trPr>
          <w:tblHeader/>
        </w:trPr>
        <w:tc>
          <w:tcPr>
            <w:tcW w:w="1471" w:type="dxa"/>
          </w:tcPr>
          <w:p w:rsidR="000A2B43" w:rsidRPr="00364F6C" w:rsidRDefault="003B5537" w:rsidP="00907E76">
            <w:pPr>
              <w:spacing w:before="120" w:after="120"/>
              <w:rPr>
                <w:rFonts w:cstheme="minorHAnsi"/>
                <w:szCs w:val="24"/>
              </w:rPr>
            </w:pPr>
            <w:r w:rsidRPr="00364F6C">
              <w:rPr>
                <w:rFonts w:cstheme="minorHAnsi"/>
                <w:szCs w:val="24"/>
              </w:rPr>
              <w:t>7.3</w:t>
            </w:r>
          </w:p>
        </w:tc>
        <w:tc>
          <w:tcPr>
            <w:tcW w:w="3960" w:type="dxa"/>
          </w:tcPr>
          <w:p w:rsidR="000A2B43" w:rsidRPr="00364F6C" w:rsidRDefault="003B5537" w:rsidP="00907E76">
            <w:pPr>
              <w:spacing w:before="120" w:after="120"/>
              <w:rPr>
                <w:rFonts w:cstheme="minorHAnsi"/>
                <w:szCs w:val="24"/>
              </w:rPr>
            </w:pPr>
            <w:r w:rsidRPr="00364F6C">
              <w:rPr>
                <w:rFonts w:cstheme="minorHAnsi"/>
                <w:szCs w:val="24"/>
              </w:rPr>
              <w:t>Assessment Values (if contaminants with Annual Standards are emitted – see Technical Bulletin - Methodology For Using “Assessment Values” For Contaminants With Annual Air Standards under O. Reg. 419/05)</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0A2B43" w:rsidRPr="00364F6C" w:rsidTr="004A16FC">
        <w:trPr>
          <w:tblHeader/>
        </w:trPr>
        <w:tc>
          <w:tcPr>
            <w:tcW w:w="1471" w:type="dxa"/>
          </w:tcPr>
          <w:p w:rsidR="000A2B43" w:rsidRPr="00364F6C" w:rsidRDefault="003B5537" w:rsidP="00907E76">
            <w:pPr>
              <w:spacing w:before="120" w:after="120"/>
              <w:rPr>
                <w:rFonts w:cstheme="minorHAnsi"/>
                <w:szCs w:val="24"/>
              </w:rPr>
            </w:pPr>
            <w:r w:rsidRPr="00364F6C">
              <w:rPr>
                <w:rFonts w:cstheme="minorHAnsi"/>
                <w:szCs w:val="24"/>
              </w:rPr>
              <w:t>7.4</w:t>
            </w:r>
          </w:p>
        </w:tc>
        <w:tc>
          <w:tcPr>
            <w:tcW w:w="3960" w:type="dxa"/>
          </w:tcPr>
          <w:p w:rsidR="000A2B43" w:rsidRPr="00364F6C" w:rsidRDefault="003B5537" w:rsidP="00907E76">
            <w:pPr>
              <w:spacing w:before="120" w:after="120"/>
              <w:rPr>
                <w:rFonts w:cstheme="minorHAnsi"/>
                <w:szCs w:val="24"/>
              </w:rPr>
            </w:pPr>
            <w:r w:rsidRPr="00364F6C">
              <w:rPr>
                <w:rFonts w:cstheme="minorHAnsi"/>
                <w:szCs w:val="24"/>
              </w:rPr>
              <w:t>Conclusions</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0A2B43" w:rsidRPr="00364F6C" w:rsidTr="004A16FC">
        <w:trPr>
          <w:tblHeader/>
        </w:trPr>
        <w:tc>
          <w:tcPr>
            <w:tcW w:w="1471" w:type="dxa"/>
          </w:tcPr>
          <w:p w:rsidR="000A2B43" w:rsidRPr="00364F6C" w:rsidRDefault="003B5537" w:rsidP="00907E76">
            <w:pPr>
              <w:spacing w:before="120" w:after="120"/>
              <w:rPr>
                <w:rFonts w:cstheme="minorHAnsi"/>
                <w:szCs w:val="24"/>
              </w:rPr>
            </w:pPr>
            <w:r w:rsidRPr="00364F6C">
              <w:rPr>
                <w:rFonts w:cstheme="minorHAnsi"/>
                <w:szCs w:val="24"/>
              </w:rPr>
              <w:t>Appendices</w:t>
            </w:r>
          </w:p>
        </w:tc>
        <w:tc>
          <w:tcPr>
            <w:tcW w:w="3960" w:type="dxa"/>
          </w:tcPr>
          <w:p w:rsidR="000A2B43" w:rsidRPr="00364F6C" w:rsidRDefault="003B5537" w:rsidP="00907E76">
            <w:pPr>
              <w:spacing w:before="120" w:after="120"/>
              <w:rPr>
                <w:rFonts w:cstheme="minorHAnsi"/>
                <w:szCs w:val="24"/>
              </w:rPr>
            </w:pPr>
            <w:r w:rsidRPr="00364F6C">
              <w:rPr>
                <w:rFonts w:cstheme="minorHAnsi"/>
                <w:szCs w:val="24"/>
              </w:rPr>
              <w:t>(Provide supporting information or details such as…)</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0A2B43" w:rsidRPr="00364F6C" w:rsidTr="004A16FC">
        <w:trPr>
          <w:tblHeader/>
        </w:trPr>
        <w:tc>
          <w:tcPr>
            <w:tcW w:w="1471" w:type="dxa"/>
          </w:tcPr>
          <w:p w:rsidR="000A2B43" w:rsidRPr="00364F6C" w:rsidRDefault="003B5537" w:rsidP="00907E76">
            <w:pPr>
              <w:spacing w:before="120" w:after="120"/>
              <w:rPr>
                <w:rFonts w:cstheme="minorHAnsi"/>
                <w:szCs w:val="24"/>
              </w:rPr>
            </w:pPr>
            <w:r w:rsidRPr="00364F6C">
              <w:rPr>
                <w:rFonts w:cstheme="minorHAnsi"/>
                <w:szCs w:val="24"/>
              </w:rPr>
              <w:t>Appendices</w:t>
            </w:r>
          </w:p>
        </w:tc>
        <w:tc>
          <w:tcPr>
            <w:tcW w:w="3960" w:type="dxa"/>
          </w:tcPr>
          <w:p w:rsidR="000A2B43" w:rsidRPr="00364F6C" w:rsidRDefault="003B5537" w:rsidP="00907E76">
            <w:pPr>
              <w:spacing w:before="120" w:after="120"/>
              <w:rPr>
                <w:rFonts w:cstheme="minorHAnsi"/>
                <w:szCs w:val="24"/>
              </w:rPr>
            </w:pPr>
            <w:r w:rsidRPr="00364F6C">
              <w:rPr>
                <w:rFonts w:cstheme="minorHAnsi"/>
                <w:szCs w:val="24"/>
              </w:rPr>
              <w:t xml:space="preserve">Assessment of Frequency of </w:t>
            </w:r>
            <w:proofErr w:type="spellStart"/>
            <w:r w:rsidRPr="00364F6C">
              <w:rPr>
                <w:rFonts w:cstheme="minorHAnsi"/>
                <w:szCs w:val="24"/>
              </w:rPr>
              <w:t>Exceedences</w:t>
            </w:r>
            <w:proofErr w:type="spellEnd"/>
            <w:r w:rsidRPr="00364F6C">
              <w:rPr>
                <w:rFonts w:cstheme="minorHAnsi"/>
                <w:szCs w:val="24"/>
              </w:rPr>
              <w:t xml:space="preserve"> (if applicable) (see section 30 requirements for URTs and section 33 requirements for site-specific standards)</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r w:rsidR="000A2B43" w:rsidRPr="00364F6C" w:rsidTr="004A16FC">
        <w:trPr>
          <w:tblHeader/>
        </w:trPr>
        <w:tc>
          <w:tcPr>
            <w:tcW w:w="1471" w:type="dxa"/>
          </w:tcPr>
          <w:p w:rsidR="000A2B43" w:rsidRPr="00364F6C" w:rsidRDefault="003B5537" w:rsidP="00907E76">
            <w:pPr>
              <w:spacing w:before="120" w:after="120"/>
              <w:rPr>
                <w:rFonts w:cstheme="minorHAnsi"/>
                <w:szCs w:val="24"/>
              </w:rPr>
            </w:pPr>
            <w:r w:rsidRPr="00364F6C">
              <w:rPr>
                <w:rFonts w:cstheme="minorHAnsi"/>
                <w:szCs w:val="24"/>
              </w:rPr>
              <w:t>Appendices</w:t>
            </w:r>
          </w:p>
        </w:tc>
        <w:tc>
          <w:tcPr>
            <w:tcW w:w="3960" w:type="dxa"/>
          </w:tcPr>
          <w:p w:rsidR="000A2B43" w:rsidRPr="00364F6C" w:rsidRDefault="003B5537" w:rsidP="00907E76">
            <w:pPr>
              <w:spacing w:before="120" w:after="120"/>
              <w:rPr>
                <w:rFonts w:cstheme="minorHAnsi"/>
                <w:szCs w:val="24"/>
              </w:rPr>
            </w:pPr>
            <w:r w:rsidRPr="00364F6C">
              <w:rPr>
                <w:rFonts w:cstheme="minorHAnsi"/>
                <w:szCs w:val="24"/>
              </w:rPr>
              <w:t xml:space="preserve">Assessment of Frequency of </w:t>
            </w:r>
            <w:proofErr w:type="spellStart"/>
            <w:r w:rsidRPr="00364F6C">
              <w:rPr>
                <w:rFonts w:cstheme="minorHAnsi"/>
                <w:szCs w:val="24"/>
              </w:rPr>
              <w:t>Exceedences</w:t>
            </w:r>
            <w:proofErr w:type="spellEnd"/>
            <w:r w:rsidRPr="00364F6C">
              <w:rPr>
                <w:rFonts w:cstheme="minorHAnsi"/>
                <w:szCs w:val="24"/>
              </w:rPr>
              <w:t xml:space="preserve"> (if applicable) (see Technical Bulletin - Methodology For Using “Assessment Values” For Contaminants With Annual Air Standards under O. Reg. 419/05</w:t>
            </w:r>
          </w:p>
        </w:tc>
        <w:tc>
          <w:tcPr>
            <w:tcW w:w="1389" w:type="dxa"/>
          </w:tcPr>
          <w:p w:rsidR="000A2B43" w:rsidRPr="00364F6C" w:rsidRDefault="000A2B43" w:rsidP="00907E76">
            <w:pPr>
              <w:spacing w:before="120" w:after="120"/>
              <w:rPr>
                <w:rFonts w:cstheme="minorHAnsi"/>
                <w:szCs w:val="24"/>
              </w:rPr>
            </w:pPr>
          </w:p>
        </w:tc>
        <w:tc>
          <w:tcPr>
            <w:tcW w:w="2756" w:type="dxa"/>
          </w:tcPr>
          <w:p w:rsidR="000A2B43" w:rsidRPr="00364F6C" w:rsidRDefault="000A2B43" w:rsidP="00907E76">
            <w:pPr>
              <w:spacing w:before="120" w:after="120"/>
              <w:rPr>
                <w:rFonts w:cstheme="minorHAnsi"/>
                <w:szCs w:val="24"/>
              </w:rPr>
            </w:pPr>
          </w:p>
        </w:tc>
      </w:tr>
    </w:tbl>
    <w:p w:rsidR="00CC576A" w:rsidRDefault="00CC576A" w:rsidP="00907E76">
      <w:pPr>
        <w:rPr>
          <w:rFonts w:cs="Arial"/>
          <w:sz w:val="22"/>
        </w:rPr>
      </w:pPr>
    </w:p>
    <w:sectPr w:rsidR="00CC576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18" w:rsidRDefault="00C74718" w:rsidP="00F72078">
      <w:pPr>
        <w:spacing w:after="0" w:line="240" w:lineRule="auto"/>
      </w:pPr>
      <w:r>
        <w:separator/>
      </w:r>
    </w:p>
  </w:endnote>
  <w:endnote w:type="continuationSeparator" w:id="0">
    <w:p w:rsidR="00C74718" w:rsidRDefault="00C74718"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18" w:rsidRDefault="00C74718" w:rsidP="00F72078">
      <w:pPr>
        <w:spacing w:after="0" w:line="240" w:lineRule="auto"/>
      </w:pPr>
      <w:r>
        <w:separator/>
      </w:r>
    </w:p>
  </w:footnote>
  <w:footnote w:type="continuationSeparator" w:id="0">
    <w:p w:rsidR="00C74718" w:rsidRDefault="00C74718"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16" w:rsidRPr="009C4278" w:rsidRDefault="00A37C8F" w:rsidP="007C32FF">
    <w:pPr>
      <w:pStyle w:val="Header"/>
      <w:spacing w:after="240"/>
      <w:contextualSpacing/>
      <w:rPr>
        <w:sz w:val="22"/>
      </w:rPr>
    </w:pPr>
    <w:r w:rsidRPr="00A37C8F">
      <w:rPr>
        <w:sz w:val="22"/>
      </w:rPr>
      <w:t>Procedure for Preparing an Emission Summary and Dispersion Modelling Report</w:t>
    </w:r>
    <w:r w:rsidR="00013A16" w:rsidRPr="009C4278">
      <w:rPr>
        <w:sz w:val="22"/>
      </w:rPr>
      <w:t xml:space="preserve"> </w:t>
    </w:r>
  </w:p>
  <w:p w:rsidR="00013A16" w:rsidRPr="009C4278" w:rsidRDefault="00013A16" w:rsidP="007C32FF">
    <w:pPr>
      <w:pStyle w:val="Header"/>
      <w:spacing w:after="240"/>
      <w:contextualSpacing/>
      <w:rPr>
        <w:sz w:val="22"/>
      </w:rPr>
    </w:pPr>
    <w:r w:rsidRPr="009C4278">
      <w:rPr>
        <w:sz w:val="22"/>
      </w:rPr>
      <w:t>Ministry of Environment and Climate Change</w:t>
    </w:r>
  </w:p>
  <w:p w:rsidR="007C32FF" w:rsidRPr="007C32FF" w:rsidRDefault="0050340F" w:rsidP="007C32FF">
    <w:pPr>
      <w:pStyle w:val="Header"/>
      <w:spacing w:after="240"/>
      <w:contextualSpacing/>
      <w:rPr>
        <w:color w:val="5F5F5F" w:themeColor="hyperlink"/>
        <w:sz w:val="22"/>
        <w:u w:val="single"/>
      </w:rPr>
    </w:pPr>
    <w:hyperlink r:id="rId1" w:history="1">
      <w:proofErr w:type="gramStart"/>
      <w:r w:rsidR="00013A16" w:rsidRPr="009C4278">
        <w:rPr>
          <w:rStyle w:val="Hyperlink"/>
          <w:sz w:val="22"/>
        </w:rPr>
        <w:t>ontario.ca/environment</w:t>
      </w:r>
      <w:proofErr w:type="gramEnd"/>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A2"/>
    <w:rsid w:val="00013A16"/>
    <w:rsid w:val="000A0119"/>
    <w:rsid w:val="000A2B43"/>
    <w:rsid w:val="000F0DA2"/>
    <w:rsid w:val="001C37B4"/>
    <w:rsid w:val="001F129E"/>
    <w:rsid w:val="00225BE4"/>
    <w:rsid w:val="00295817"/>
    <w:rsid w:val="002B5C18"/>
    <w:rsid w:val="002E6FF6"/>
    <w:rsid w:val="00317F1F"/>
    <w:rsid w:val="0036413B"/>
    <w:rsid w:val="00364F6C"/>
    <w:rsid w:val="003A793E"/>
    <w:rsid w:val="003B5537"/>
    <w:rsid w:val="00404C1A"/>
    <w:rsid w:val="00487378"/>
    <w:rsid w:val="004A16FC"/>
    <w:rsid w:val="004A2238"/>
    <w:rsid w:val="004A392D"/>
    <w:rsid w:val="004B347D"/>
    <w:rsid w:val="004B69F7"/>
    <w:rsid w:val="004F1B03"/>
    <w:rsid w:val="004F20C3"/>
    <w:rsid w:val="0050340F"/>
    <w:rsid w:val="0057735C"/>
    <w:rsid w:val="00624B02"/>
    <w:rsid w:val="00695E04"/>
    <w:rsid w:val="006C7751"/>
    <w:rsid w:val="006D72AA"/>
    <w:rsid w:val="00767151"/>
    <w:rsid w:val="007707B1"/>
    <w:rsid w:val="00794C32"/>
    <w:rsid w:val="007C32FF"/>
    <w:rsid w:val="007D6DDD"/>
    <w:rsid w:val="00907E76"/>
    <w:rsid w:val="00913A6B"/>
    <w:rsid w:val="009B1D63"/>
    <w:rsid w:val="009B65DE"/>
    <w:rsid w:val="00A37C8F"/>
    <w:rsid w:val="00A4736E"/>
    <w:rsid w:val="00A963FC"/>
    <w:rsid w:val="00AD71CE"/>
    <w:rsid w:val="00B149AA"/>
    <w:rsid w:val="00B93223"/>
    <w:rsid w:val="00C029AC"/>
    <w:rsid w:val="00C442F5"/>
    <w:rsid w:val="00C74718"/>
    <w:rsid w:val="00C93AB7"/>
    <w:rsid w:val="00CC034D"/>
    <w:rsid w:val="00CC576A"/>
    <w:rsid w:val="00D83F89"/>
    <w:rsid w:val="00F064AE"/>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F6C"/>
    <w:pPr>
      <w:spacing w:before="240"/>
    </w:pPr>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CC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A16"/>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F6C"/>
    <w:pPr>
      <w:spacing w:before="240"/>
    </w:pPr>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CC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A16"/>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ontario.ca/environmen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3E21A-4A5E-4DAF-BABA-5C5BD0B7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471</Words>
  <Characters>2688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Procedure for Preparing an Emission Summary and Dispersion Modelling Report Checklist</vt:lpstr>
    </vt:vector>
  </TitlesOfParts>
  <Company>MGS</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Preparing an Emission Summary and Dispersion Modelling Report Checklist</dc:title>
  <dc:creator>Ministry of Environment and Climate Change</dc:creator>
  <cp:lastModifiedBy>Leenamkwong, Nadine (MOECC)</cp:lastModifiedBy>
  <cp:revision>2</cp:revision>
  <dcterms:created xsi:type="dcterms:W3CDTF">2016-06-30T14:14:00Z</dcterms:created>
  <dcterms:modified xsi:type="dcterms:W3CDTF">2016-06-30T14:14:00Z</dcterms:modified>
</cp:coreProperties>
</file>