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1F" w:rsidRDefault="00233F2A" w:rsidP="00874B26">
      <w:pPr>
        <w:spacing w:after="0"/>
        <w:ind w:right="2634"/>
      </w:pPr>
      <w:r>
        <w:t>Plant</w:t>
      </w:r>
      <w:r w:rsidR="00425DD2">
        <w:t>*</w:t>
      </w:r>
      <w:r>
        <w:t>:</w:t>
      </w:r>
    </w:p>
    <w:p w:rsidR="00233F2A" w:rsidRDefault="00233F2A" w:rsidP="00425DD2">
      <w:pPr>
        <w:spacing w:after="0"/>
      </w:pPr>
      <w:r>
        <w:t>Location</w:t>
      </w:r>
      <w:r w:rsidR="00425DD2">
        <w:t>*</w:t>
      </w:r>
      <w:r>
        <w:t>:</w:t>
      </w:r>
    </w:p>
    <w:p w:rsidR="00233F2A" w:rsidRDefault="00233F2A" w:rsidP="00874B26">
      <w:pPr>
        <w:spacing w:after="0"/>
        <w:ind w:right="377"/>
      </w:pPr>
      <w:r>
        <w:t>Date</w:t>
      </w:r>
      <w:r w:rsidR="00425DD2">
        <w:t>*</w:t>
      </w:r>
      <w:r>
        <w:t>:</w:t>
      </w:r>
    </w:p>
    <w:p w:rsidR="00233F2A" w:rsidRDefault="00233F2A" w:rsidP="00425DD2">
      <w:pPr>
        <w:spacing w:after="0"/>
      </w:pPr>
      <w:r>
        <w:t>Operators</w:t>
      </w:r>
      <w:r w:rsidR="00425DD2">
        <w:t>*</w:t>
      </w:r>
      <w:r>
        <w:t>:</w:t>
      </w:r>
    </w:p>
    <w:p w:rsidR="00233F2A" w:rsidRDefault="00233F2A" w:rsidP="00425DD2">
      <w:pPr>
        <w:spacing w:after="0"/>
      </w:pPr>
      <w:r>
        <w:t>Run No.</w:t>
      </w:r>
      <w:r w:rsidR="00425DD2">
        <w:t>*</w:t>
      </w:r>
      <w:r>
        <w:t>:</w:t>
      </w:r>
    </w:p>
    <w:p w:rsidR="00233F2A" w:rsidRDefault="00233F2A" w:rsidP="00425DD2">
      <w:pPr>
        <w:spacing w:after="0"/>
      </w:pPr>
      <w:proofErr w:type="spellStart"/>
      <w:r>
        <w:t>Pitot</w:t>
      </w:r>
      <w:proofErr w:type="spellEnd"/>
      <w:r>
        <w:t xml:space="preserve"> Coefficient</w:t>
      </w:r>
      <w:r w:rsidR="00425DD2">
        <w:t>*</w:t>
      </w:r>
      <w:r>
        <w:t xml:space="preserve">: </w:t>
      </w:r>
    </w:p>
    <w:p w:rsidR="00233F2A" w:rsidRDefault="00233F2A" w:rsidP="00425DD2">
      <w:pPr>
        <w:spacing w:after="0"/>
      </w:pPr>
      <w:r>
        <w:t>Dry Gas Meter Correction Factor:</w:t>
      </w:r>
    </w:p>
    <w:p w:rsidR="00233F2A" w:rsidRDefault="00CC3A99" w:rsidP="00425DD2">
      <w:pPr>
        <w:spacing w:after="0"/>
      </w:pPr>
      <w:r>
        <w:t>Stack Gas Molecular Weight (kg/</w:t>
      </w:r>
      <w:proofErr w:type="spellStart"/>
      <w:r>
        <w:t>kmol</w:t>
      </w:r>
      <w:proofErr w:type="spellEnd"/>
      <w:r>
        <w:t>):</w:t>
      </w:r>
    </w:p>
    <w:p w:rsidR="00CC3A99" w:rsidRDefault="00CC3A99" w:rsidP="00425DD2">
      <w:pPr>
        <w:spacing w:after="0"/>
      </w:pPr>
      <w:r>
        <w:t>Traverse Number and Direction:</w:t>
      </w:r>
    </w:p>
    <w:p w:rsidR="00CC3A99" w:rsidRDefault="00CC3A99" w:rsidP="00425DD2">
      <w:pPr>
        <w:spacing w:after="0"/>
        <w:rPr>
          <w:rFonts w:cstheme="minorHAnsi"/>
        </w:rPr>
      </w:pPr>
      <w:r>
        <w:lastRenderedPageBreak/>
        <w:t>Ambient Temperature (</w:t>
      </w:r>
      <w:r>
        <w:rPr>
          <w:rFonts w:cstheme="minorHAnsi"/>
        </w:rPr>
        <w:t>°C)</w:t>
      </w:r>
      <w:r w:rsidR="00425DD2">
        <w:rPr>
          <w:rFonts w:cstheme="minorHAnsi"/>
        </w:rPr>
        <w:t>*</w:t>
      </w:r>
      <w:r>
        <w:rPr>
          <w:rFonts w:cstheme="minorHAnsi"/>
        </w:rPr>
        <w:t>:</w:t>
      </w:r>
    </w:p>
    <w:p w:rsidR="00CC3A99" w:rsidRDefault="00CC3A99" w:rsidP="00425DD2">
      <w:pPr>
        <w:spacing w:after="0"/>
        <w:rPr>
          <w:rFonts w:cstheme="minorHAnsi"/>
        </w:rPr>
      </w:pPr>
      <w:r>
        <w:rPr>
          <w:rFonts w:cstheme="minorHAnsi"/>
        </w:rPr>
        <w:t xml:space="preserve">Atmospheric Pressure, P </w:t>
      </w:r>
      <w:proofErr w:type="gramStart"/>
      <w:r>
        <w:rPr>
          <w:rFonts w:cstheme="minorHAnsi"/>
        </w:rPr>
        <w:t>bar</w:t>
      </w:r>
      <w:proofErr w:type="gramEnd"/>
      <w:r>
        <w:rPr>
          <w:rFonts w:cstheme="minorHAnsi"/>
        </w:rPr>
        <w:t xml:space="preserve"> (mm Hg)</w:t>
      </w:r>
      <w:r w:rsidR="00425DD2">
        <w:rPr>
          <w:rFonts w:cstheme="minorHAnsi"/>
        </w:rPr>
        <w:t>*</w:t>
      </w:r>
      <w:r>
        <w:rPr>
          <w:rFonts w:cstheme="minorHAnsi"/>
        </w:rPr>
        <w:t>:</w:t>
      </w:r>
    </w:p>
    <w:p w:rsidR="00CC3A99" w:rsidRDefault="00CC3A99" w:rsidP="00425DD2">
      <w:pPr>
        <w:spacing w:after="0"/>
        <w:rPr>
          <w:rFonts w:cstheme="minorHAnsi"/>
        </w:rPr>
      </w:pPr>
      <w:r>
        <w:rPr>
          <w:rFonts w:cstheme="minorHAnsi"/>
        </w:rPr>
        <w:t>Assumed Moisture (%)</w:t>
      </w:r>
      <w:r w:rsidR="00425DD2">
        <w:rPr>
          <w:rFonts w:cstheme="minorHAnsi"/>
        </w:rPr>
        <w:t>*</w:t>
      </w:r>
      <w:r>
        <w:rPr>
          <w:rFonts w:cstheme="minorHAnsi"/>
        </w:rPr>
        <w:t>:</w:t>
      </w:r>
    </w:p>
    <w:p w:rsidR="00CC3A99" w:rsidRDefault="00CC3A99" w:rsidP="00425DD2">
      <w:pPr>
        <w:spacing w:after="0"/>
        <w:rPr>
          <w:rFonts w:cstheme="minorHAnsi"/>
        </w:rPr>
      </w:pPr>
      <w:r>
        <w:rPr>
          <w:rFonts w:cstheme="minorHAnsi"/>
        </w:rPr>
        <w:t>Static Pressure, P static (mm H</w:t>
      </w:r>
      <w:r w:rsidRPr="00CC3A99">
        <w:rPr>
          <w:rFonts w:cstheme="minorHAnsi"/>
          <w:vertAlign w:val="subscript"/>
        </w:rPr>
        <w:t>2</w:t>
      </w:r>
      <w:r>
        <w:rPr>
          <w:rFonts w:cstheme="minorHAnsi"/>
        </w:rPr>
        <w:t>O)</w:t>
      </w:r>
      <w:r w:rsidR="00425DD2">
        <w:rPr>
          <w:rFonts w:cstheme="minorHAnsi"/>
        </w:rPr>
        <w:t>*</w:t>
      </w:r>
      <w:r>
        <w:rPr>
          <w:rFonts w:cstheme="minorHAnsi"/>
        </w:rPr>
        <w:t>:</w:t>
      </w:r>
    </w:p>
    <w:p w:rsidR="00CC3A99" w:rsidRDefault="00CC3A99" w:rsidP="00425DD2">
      <w:pPr>
        <w:spacing w:after="0"/>
        <w:rPr>
          <w:rFonts w:cstheme="minorHAnsi"/>
        </w:rPr>
      </w:pPr>
      <w:r>
        <w:rPr>
          <w:rFonts w:cstheme="minorHAnsi"/>
        </w:rPr>
        <w:t>Stack Diameter (m)</w:t>
      </w:r>
      <w:r w:rsidR="00425DD2">
        <w:rPr>
          <w:rFonts w:cstheme="minorHAnsi"/>
        </w:rPr>
        <w:t>*</w:t>
      </w:r>
      <w:r>
        <w:rPr>
          <w:rFonts w:cstheme="minorHAnsi"/>
        </w:rPr>
        <w:t>:</w:t>
      </w:r>
    </w:p>
    <w:p w:rsidR="00CC3A99" w:rsidRDefault="00CC3A99" w:rsidP="00425DD2">
      <w:pPr>
        <w:spacing w:after="0"/>
        <w:rPr>
          <w:rFonts w:cstheme="minorHAnsi"/>
        </w:rPr>
      </w:pPr>
      <w:r>
        <w:rPr>
          <w:rFonts w:cstheme="minorHAnsi"/>
        </w:rPr>
        <w:t>Nozzle Diameter (mm):</w:t>
      </w:r>
    </w:p>
    <w:p w:rsidR="00CC3A99" w:rsidRDefault="00CC3A99" w:rsidP="00425DD2">
      <w:pPr>
        <w:spacing w:after="0"/>
        <w:rPr>
          <w:rFonts w:cstheme="minorHAnsi"/>
        </w:rPr>
      </w:pPr>
      <w:r>
        <w:rPr>
          <w:rFonts w:cstheme="minorHAnsi"/>
        </w:rPr>
        <w:t>Probe Length (m):</w:t>
      </w:r>
    </w:p>
    <w:p w:rsidR="00A60958" w:rsidRDefault="00CC3A99" w:rsidP="00A60958">
      <w:pPr>
        <w:spacing w:after="0"/>
        <w:rPr>
          <w:rFonts w:cstheme="minorHAnsi"/>
        </w:rPr>
      </w:pPr>
      <w:r>
        <w:rPr>
          <w:rFonts w:cstheme="minorHAnsi"/>
        </w:rPr>
        <w:t>Probe Line</w:t>
      </w:r>
      <w:r w:rsidR="0027488A">
        <w:rPr>
          <w:rFonts w:cstheme="minorHAnsi"/>
        </w:rPr>
        <w:t>r:</w:t>
      </w:r>
    </w:p>
    <w:p w:rsidR="00A60958" w:rsidRDefault="00A60958" w:rsidP="00A60958">
      <w:pPr>
        <w:spacing w:after="0"/>
        <w:rPr>
          <w:rFonts w:cstheme="minorHAnsi"/>
        </w:rPr>
      </w:pPr>
    </w:p>
    <w:p w:rsidR="00874B26" w:rsidRDefault="0027488A" w:rsidP="0027488A">
      <w:pPr>
        <w:spacing w:after="0"/>
        <w:ind w:left="851"/>
        <w:rPr>
          <w:rFonts w:cstheme="minorHAnsi"/>
        </w:rPr>
        <w:sectPr w:rsidR="00874B26" w:rsidSect="00DF0D41">
          <w:headerReference w:type="default" r:id="rId9"/>
          <w:type w:val="continuous"/>
          <w:pgSz w:w="15840" w:h="12240" w:orient="landscape"/>
          <w:pgMar w:top="1276" w:right="1440" w:bottom="709" w:left="1418" w:header="708" w:footer="708" w:gutter="0"/>
          <w:cols w:num="3" w:space="873"/>
          <w:docGrid w:linePitch="360"/>
        </w:sectPr>
      </w:pPr>
      <w:r>
        <w:rPr>
          <w:rFonts w:cstheme="minorHAnsi"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142875</wp:posOffset>
                </wp:positionV>
                <wp:extent cx="923925" cy="1047750"/>
                <wp:effectExtent l="0" t="0" r="28575" b="19050"/>
                <wp:wrapNone/>
                <wp:docPr id="3" name="Oval 3" descr="Circ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047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alt="Circle" style="position:absolute;margin-left:81.55pt;margin-top:11.25pt;width:72.7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" fillcolor="white [3212]" strokecolor="black [3213]" strokeweight="1pt"/>
            </w:pict>
          </mc:Fallback>
        </mc:AlternateContent>
      </w:r>
      <w:r w:rsidR="00B249D9">
        <w:rPr>
          <w:rFonts w:cstheme="minorHAnsi"/>
          <w:noProof/>
          <w:lang w:eastAsia="en-CA"/>
        </w:rPr>
        <mc:AlternateContent>
          <mc:Choice Requires="wps">
            <w:drawing>
              <wp:inline distT="0" distB="0" distL="0" distR="0" wp14:anchorId="2BC74FC2" wp14:editId="184B97FA">
                <wp:extent cx="1800225" cy="1352550"/>
                <wp:effectExtent l="0" t="0" r="28575" b="19050"/>
                <wp:docPr id="4" name="Rectangle 4" descr="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35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Box" style="width:141.75pt;height:10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" fillcolor="white [3212]" strokecolor="black [3213]" strokeweight="1pt">
                <w10:anchorlock/>
              </v:rect>
            </w:pict>
          </mc:Fallback>
        </mc:AlternateContent>
      </w:r>
      <w:bookmarkStart w:id="0" w:name="_GoBack"/>
      <w:bookmarkEnd w:id="0"/>
    </w:p>
    <w:p w:rsidR="00425DD2" w:rsidRDefault="00425DD2" w:rsidP="00425DD2">
      <w:pPr>
        <w:spacing w:after="0"/>
        <w:rPr>
          <w:rFonts w:cstheme="minorHAnsi"/>
        </w:rPr>
        <w:sectPr w:rsidR="00425DD2" w:rsidSect="00874B26">
          <w:type w:val="continuous"/>
          <w:pgSz w:w="15840" w:h="12240" w:orient="landscape"/>
          <w:pgMar w:top="1440" w:right="1440" w:bottom="1440" w:left="1418" w:header="708" w:footer="708" w:gutter="0"/>
          <w:cols w:num="2" w:space="342"/>
          <w:docGrid w:linePitch="360"/>
        </w:sectPr>
      </w:pPr>
    </w:p>
    <w:tbl>
      <w:tblPr>
        <w:tblStyle w:val="TableGrid"/>
        <w:tblW w:w="13791" w:type="dxa"/>
        <w:tblLook w:val="04A0" w:firstRow="1" w:lastRow="0" w:firstColumn="1" w:lastColumn="0" w:noHBand="0" w:noVBand="1"/>
        <w:tblDescription w:val="Information table."/>
      </w:tblPr>
      <w:tblGrid>
        <w:gridCol w:w="1201"/>
        <w:gridCol w:w="1173"/>
        <w:gridCol w:w="923"/>
        <w:gridCol w:w="1166"/>
        <w:gridCol w:w="1297"/>
        <w:gridCol w:w="1210"/>
        <w:gridCol w:w="1281"/>
        <w:gridCol w:w="1305"/>
        <w:gridCol w:w="1049"/>
        <w:gridCol w:w="1224"/>
        <w:gridCol w:w="902"/>
        <w:gridCol w:w="1060"/>
      </w:tblGrid>
      <w:tr w:rsidR="00874B26" w:rsidTr="00F94928">
        <w:trPr>
          <w:trHeight w:val="1882"/>
          <w:tblHeader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Sampling Point Number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Sampling Time (Min.)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50AC2" w:rsidRPr="00425DD2" w:rsidRDefault="00450AC2" w:rsidP="00874B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Stack Temp. T</w:t>
            </w:r>
            <w:r w:rsidRPr="00425DD2">
              <w:rPr>
                <w:rFonts w:cstheme="minorHAnsi"/>
                <w:vertAlign w:val="subscript"/>
              </w:rPr>
              <w:t>S</w:t>
            </w:r>
            <w:r>
              <w:rPr>
                <w:rFonts w:cstheme="minorHAnsi"/>
              </w:rPr>
              <w:t xml:space="preserve"> (°C)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Velocity Head </w:t>
            </w:r>
            <w:r>
              <w:rPr>
                <w:rFonts w:ascii="Adobe Garamond Pro" w:hAnsi="Adobe Garamond Pro" w:cstheme="minorHAnsi"/>
              </w:rPr>
              <w:t>∆</w:t>
            </w:r>
            <w:r>
              <w:rPr>
                <w:rFonts w:cstheme="minorHAnsi"/>
              </w:rPr>
              <w:t>P, (mm H</w:t>
            </w:r>
            <w:r w:rsidRPr="006C4381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Orifice Pressure Drop </w:t>
            </w:r>
            <w:r>
              <w:rPr>
                <w:rFonts w:ascii="Adobe Garamond Pro" w:hAnsi="Adobe Garamond Pro" w:cstheme="minorHAnsi"/>
              </w:rPr>
              <w:t>∆</w:t>
            </w:r>
            <w:r>
              <w:rPr>
                <w:rFonts w:cstheme="minorHAnsi"/>
              </w:rPr>
              <w:t>H (mm H</w:t>
            </w:r>
            <w:r w:rsidRPr="006C4381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50AC2" w:rsidRPr="006C4381" w:rsidRDefault="00450AC2" w:rsidP="00874B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Gas Sample Volume, </w:t>
            </w:r>
            <w:proofErr w:type="spellStart"/>
            <w:r>
              <w:rPr>
                <w:rFonts w:cstheme="minorHAnsi"/>
              </w:rPr>
              <w:t>Vm</w:t>
            </w:r>
            <w:proofErr w:type="spellEnd"/>
            <w:r>
              <w:rPr>
                <w:rFonts w:cstheme="minorHAnsi"/>
              </w:rPr>
              <w:t>. (m</w:t>
            </w:r>
            <w:r w:rsidRPr="006C4381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>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50AC2" w:rsidRPr="006C4381" w:rsidRDefault="00450AC2" w:rsidP="00874B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Dry Gas Meter Temp. -  Inlet T</w:t>
            </w:r>
            <w:r w:rsidRPr="006C4381">
              <w:rPr>
                <w:rFonts w:cstheme="minorHAnsi"/>
                <w:vertAlign w:val="subscript"/>
              </w:rPr>
              <w:t>m(in)</w:t>
            </w:r>
            <w:r>
              <w:rPr>
                <w:rFonts w:cstheme="minorHAnsi"/>
              </w:rPr>
              <w:t>(°C)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Dry Gas Meter Temp. –T</w:t>
            </w:r>
            <w:r w:rsidRPr="00450AC2">
              <w:rPr>
                <w:rFonts w:cstheme="minorHAnsi"/>
                <w:vertAlign w:val="subscript"/>
              </w:rPr>
              <w:t>m(out)</w:t>
            </w:r>
            <w:r>
              <w:rPr>
                <w:rFonts w:cstheme="minorHAnsi"/>
              </w:rPr>
              <w:t>(°C)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Sample Box Temp. (°C)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Impinger</w:t>
            </w:r>
            <w:proofErr w:type="spellEnd"/>
            <w:r>
              <w:rPr>
                <w:rFonts w:cstheme="minorHAnsi"/>
              </w:rPr>
              <w:t xml:space="preserve"> Outlet Temp. (°C)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Probe Temp. (°C)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Vacuum (mm Hg.)</w:t>
            </w:r>
          </w:p>
        </w:tc>
      </w:tr>
      <w:tr w:rsidR="00874B26" w:rsidTr="00F94928">
        <w:trPr>
          <w:trHeight w:val="510"/>
          <w:tblHeader/>
        </w:trPr>
        <w:tc>
          <w:tcPr>
            <w:tcW w:w="0" w:type="auto"/>
            <w:vAlign w:val="center"/>
          </w:tcPr>
          <w:p w:rsidR="00450AC2" w:rsidRDefault="00874B26" w:rsidP="00874B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</w:tr>
      <w:tr w:rsidR="00874B26" w:rsidTr="00F94928">
        <w:trPr>
          <w:trHeight w:val="510"/>
          <w:tblHeader/>
        </w:trPr>
        <w:tc>
          <w:tcPr>
            <w:tcW w:w="0" w:type="auto"/>
            <w:vAlign w:val="center"/>
          </w:tcPr>
          <w:p w:rsidR="00450AC2" w:rsidRDefault="00874B26" w:rsidP="00874B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</w:tr>
      <w:tr w:rsidR="00874B26" w:rsidTr="00F94928">
        <w:trPr>
          <w:trHeight w:val="510"/>
          <w:tblHeader/>
        </w:trPr>
        <w:tc>
          <w:tcPr>
            <w:tcW w:w="0" w:type="auto"/>
            <w:vAlign w:val="center"/>
          </w:tcPr>
          <w:p w:rsidR="00450AC2" w:rsidRDefault="00874B26" w:rsidP="00874B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</w:tr>
      <w:tr w:rsidR="00874B26" w:rsidTr="00F94928">
        <w:trPr>
          <w:trHeight w:val="510"/>
          <w:tblHeader/>
        </w:trPr>
        <w:tc>
          <w:tcPr>
            <w:tcW w:w="0" w:type="auto"/>
            <w:vAlign w:val="center"/>
          </w:tcPr>
          <w:p w:rsidR="00450AC2" w:rsidRDefault="00874B26" w:rsidP="00874B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</w:tr>
      <w:tr w:rsidR="00874B26" w:rsidTr="00F94928">
        <w:trPr>
          <w:trHeight w:val="510"/>
          <w:tblHeader/>
        </w:trPr>
        <w:tc>
          <w:tcPr>
            <w:tcW w:w="0" w:type="auto"/>
            <w:vAlign w:val="center"/>
          </w:tcPr>
          <w:p w:rsidR="00450AC2" w:rsidRDefault="00874B26" w:rsidP="00874B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</w:tr>
      <w:tr w:rsidR="00874B26" w:rsidTr="00F94928">
        <w:trPr>
          <w:trHeight w:val="510"/>
          <w:tblHeader/>
        </w:trPr>
        <w:tc>
          <w:tcPr>
            <w:tcW w:w="0" w:type="auto"/>
            <w:vAlign w:val="center"/>
          </w:tcPr>
          <w:p w:rsidR="00450AC2" w:rsidRDefault="00874B26" w:rsidP="00874B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</w:tr>
      <w:tr w:rsidR="00874B26" w:rsidTr="00F94928">
        <w:trPr>
          <w:trHeight w:val="510"/>
          <w:tblHeader/>
        </w:trPr>
        <w:tc>
          <w:tcPr>
            <w:tcW w:w="0" w:type="auto"/>
            <w:vAlign w:val="center"/>
          </w:tcPr>
          <w:p w:rsidR="00450AC2" w:rsidRDefault="00874B26" w:rsidP="00874B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450AC2" w:rsidRDefault="00450AC2" w:rsidP="00874B26">
            <w:pPr>
              <w:jc w:val="center"/>
              <w:rPr>
                <w:rFonts w:cstheme="minorHAnsi"/>
              </w:rPr>
            </w:pPr>
          </w:p>
        </w:tc>
      </w:tr>
      <w:tr w:rsidR="00874B26" w:rsidTr="00F94928">
        <w:trPr>
          <w:trHeight w:val="510"/>
          <w:tblHeader/>
        </w:trPr>
        <w:tc>
          <w:tcPr>
            <w:tcW w:w="0" w:type="auto"/>
            <w:vAlign w:val="center"/>
          </w:tcPr>
          <w:p w:rsidR="00874B26" w:rsidRDefault="00874B26" w:rsidP="00874B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0" w:type="auto"/>
            <w:vAlign w:val="center"/>
          </w:tcPr>
          <w:p w:rsidR="00874B26" w:rsidRDefault="00874B26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874B26" w:rsidRDefault="00874B26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874B26" w:rsidRDefault="00874B26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874B26" w:rsidRDefault="00874B26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874B26" w:rsidRDefault="00874B26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874B26" w:rsidRDefault="00874B26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874B26" w:rsidRDefault="00874B26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874B26" w:rsidRDefault="00874B26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874B26" w:rsidRDefault="00874B26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874B26" w:rsidRDefault="00874B26" w:rsidP="00874B26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874B26" w:rsidRDefault="00874B26" w:rsidP="00874B26">
            <w:pPr>
              <w:jc w:val="center"/>
              <w:rPr>
                <w:rFonts w:cstheme="minorHAnsi"/>
              </w:rPr>
            </w:pPr>
          </w:p>
        </w:tc>
      </w:tr>
    </w:tbl>
    <w:p w:rsidR="00425DD2" w:rsidRPr="00A60958" w:rsidRDefault="00A60958" w:rsidP="00A60958">
      <w:pPr>
        <w:rPr>
          <w:rFonts w:cstheme="minorHAnsi"/>
        </w:rPr>
      </w:pPr>
      <w:r>
        <w:rPr>
          <w:rFonts w:cstheme="minorHAnsi"/>
        </w:rPr>
        <w:t>* Information required for Method 5</w:t>
      </w:r>
    </w:p>
    <w:sectPr w:rsidR="00425DD2" w:rsidRPr="00A60958" w:rsidSect="00DF0D41">
      <w:type w:val="continuous"/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58" w:rsidRDefault="00A60958" w:rsidP="00A60958">
      <w:pPr>
        <w:spacing w:after="0" w:line="240" w:lineRule="auto"/>
      </w:pPr>
      <w:r>
        <w:separator/>
      </w:r>
    </w:p>
  </w:endnote>
  <w:endnote w:type="continuationSeparator" w:id="0">
    <w:p w:rsidR="00A60958" w:rsidRDefault="00A60958" w:rsidP="00A6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58" w:rsidRDefault="00A60958" w:rsidP="00A60958">
      <w:pPr>
        <w:spacing w:after="0" w:line="240" w:lineRule="auto"/>
      </w:pPr>
      <w:r>
        <w:separator/>
      </w:r>
    </w:p>
  </w:footnote>
  <w:footnote w:type="continuationSeparator" w:id="0">
    <w:p w:rsidR="00A60958" w:rsidRDefault="00A60958" w:rsidP="00A6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58" w:rsidRDefault="00A60958">
    <w:pPr>
      <w:pStyle w:val="Header"/>
    </w:pPr>
    <w:r w:rsidRPr="00A60958">
      <w:t>Ontario Source Testing Code</w:t>
    </w:r>
  </w:p>
  <w:p w:rsidR="00DF0D41" w:rsidRDefault="00DF0D41" w:rsidP="00DF0D41">
    <w:pPr>
      <w:pStyle w:val="Heading1"/>
      <w:spacing w:before="0" w:after="240" w:line="360" w:lineRule="auto"/>
    </w:pPr>
    <w:r w:rsidRPr="00DF0D41">
      <w:rPr>
        <w:color w:val="auto"/>
      </w:rPr>
      <w:t>Table 2-1 Field Sampling Report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073A7"/>
    <w:multiLevelType w:val="hybridMultilevel"/>
    <w:tmpl w:val="1DACCD5A"/>
    <w:lvl w:ilvl="0" w:tplc="7652B7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2A"/>
    <w:rsid w:val="00233F2A"/>
    <w:rsid w:val="0027488A"/>
    <w:rsid w:val="00425DD2"/>
    <w:rsid w:val="00450AC2"/>
    <w:rsid w:val="006C4381"/>
    <w:rsid w:val="006F06BA"/>
    <w:rsid w:val="0071141B"/>
    <w:rsid w:val="00874B26"/>
    <w:rsid w:val="00A60958"/>
    <w:rsid w:val="00AC2292"/>
    <w:rsid w:val="00B249D9"/>
    <w:rsid w:val="00B90507"/>
    <w:rsid w:val="00CA13CD"/>
    <w:rsid w:val="00CC3A99"/>
    <w:rsid w:val="00D71ADD"/>
    <w:rsid w:val="00DF0D41"/>
    <w:rsid w:val="00E857B1"/>
    <w:rsid w:val="00F9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958"/>
  </w:style>
  <w:style w:type="paragraph" w:styleId="Footer">
    <w:name w:val="footer"/>
    <w:basedOn w:val="Normal"/>
    <w:link w:val="FooterChar"/>
    <w:uiPriority w:val="99"/>
    <w:unhideWhenUsed/>
    <w:rsid w:val="00A60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958"/>
  </w:style>
  <w:style w:type="character" w:customStyle="1" w:styleId="Heading1Char">
    <w:name w:val="Heading 1 Char"/>
    <w:basedOn w:val="DefaultParagraphFont"/>
    <w:link w:val="Heading1"/>
    <w:uiPriority w:val="9"/>
    <w:rsid w:val="00DF0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958"/>
  </w:style>
  <w:style w:type="paragraph" w:styleId="Footer">
    <w:name w:val="footer"/>
    <w:basedOn w:val="Normal"/>
    <w:link w:val="FooterChar"/>
    <w:uiPriority w:val="99"/>
    <w:unhideWhenUsed/>
    <w:rsid w:val="00A60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958"/>
  </w:style>
  <w:style w:type="character" w:customStyle="1" w:styleId="Heading1Char">
    <w:name w:val="Heading 1 Char"/>
    <w:basedOn w:val="DefaultParagraphFont"/>
    <w:link w:val="Heading1"/>
    <w:uiPriority w:val="9"/>
    <w:rsid w:val="00DF0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2525-9788-43AE-AB25-45CDAD80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C: Method ON-2 - C- 11</vt:lpstr>
    </vt:vector>
  </TitlesOfParts>
  <Company>MGS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2-1 Field Sampling Report Template</dc:title>
  <dc:subject>Ontario Source Testing Code</dc:subject>
  <dc:creator>Ministry of Environment and Climate Change</dc:creator>
  <cp:lastModifiedBy>Patel, Jay (MOECC)</cp:lastModifiedBy>
  <cp:revision>4</cp:revision>
  <dcterms:created xsi:type="dcterms:W3CDTF">2016-11-07T15:15:00Z</dcterms:created>
  <dcterms:modified xsi:type="dcterms:W3CDTF">2016-11-07T15:52:00Z</dcterms:modified>
</cp:coreProperties>
</file>