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FB3E0" w14:textId="15E77705" w:rsidR="00317C5F" w:rsidRPr="00CE7F3C" w:rsidRDefault="00317C5F" w:rsidP="00317C5F">
      <w:pPr>
        <w:pStyle w:val="NoSpacing"/>
        <w:jc w:val="center"/>
        <w:rPr>
          <w:rFonts w:ascii="Arial" w:hAnsi="Arial" w:cs="Arial"/>
          <w:b/>
          <w:sz w:val="24"/>
          <w:szCs w:val="24"/>
          <w:lang w:val="fr-CA"/>
        </w:rPr>
      </w:pPr>
      <w:bookmarkStart w:id="0" w:name="_GoBack"/>
      <w:bookmarkEnd w:id="0"/>
      <w:r w:rsidRPr="009C3A71">
        <w:rPr>
          <w:rFonts w:ascii="Arial" w:hAnsi="Arial" w:cs="Arial"/>
          <w:b/>
          <w:sz w:val="24"/>
          <w:szCs w:val="24"/>
          <w:lang w:val="fr-CA"/>
        </w:rPr>
        <w:t>Contextual Documentation</w:t>
      </w:r>
      <w:r w:rsidR="00CE7F3C" w:rsidRPr="00CE7F3C">
        <w:rPr>
          <w:rFonts w:ascii="Arial" w:hAnsi="Arial" w:cs="Arial"/>
          <w:b/>
          <w:sz w:val="24"/>
          <w:szCs w:val="24"/>
          <w:lang w:val="fr-CA"/>
        </w:rPr>
        <w:t xml:space="preserve"> | </w:t>
      </w:r>
      <w:r w:rsidR="00CE7F3C" w:rsidRPr="00954F17">
        <w:rPr>
          <w:rFonts w:ascii="Arial" w:hAnsi="Arial" w:cs="Arial"/>
          <w:b/>
          <w:sz w:val="24"/>
          <w:szCs w:val="24"/>
          <w:lang w:val="fr-CA"/>
        </w:rPr>
        <w:t>Documentation contextuelle</w:t>
      </w:r>
      <w:r w:rsidRPr="00CE7F3C">
        <w:rPr>
          <w:rFonts w:ascii="Arial" w:hAnsi="Arial" w:cs="Arial"/>
          <w:b/>
          <w:sz w:val="24"/>
          <w:szCs w:val="24"/>
          <w:lang w:val="fr-CA"/>
        </w:rPr>
        <w:t>:</w:t>
      </w:r>
    </w:p>
    <w:p w14:paraId="4B9442EF" w14:textId="209DA7B9" w:rsidR="00317C5F" w:rsidRPr="00C65E78" w:rsidRDefault="00C65E78" w:rsidP="00317C5F">
      <w:pPr>
        <w:pStyle w:val="NoSpacing"/>
        <w:jc w:val="center"/>
        <w:rPr>
          <w:rFonts w:ascii="Arial" w:hAnsi="Arial" w:cs="Arial"/>
          <w:b/>
          <w:sz w:val="24"/>
          <w:szCs w:val="24"/>
          <w:lang w:val="fr-CA"/>
        </w:rPr>
      </w:pPr>
      <w:r w:rsidRPr="00C65E78">
        <w:rPr>
          <w:rFonts w:ascii="Arial" w:hAnsi="Arial" w:cs="Arial"/>
          <w:b/>
          <w:sz w:val="24"/>
          <w:szCs w:val="24"/>
          <w:lang w:val="fr-CA"/>
        </w:rPr>
        <w:t>Labour force estimates by education</w:t>
      </w:r>
    </w:p>
    <w:p w14:paraId="73CDC5B1" w14:textId="058EAA3E" w:rsidR="00CE7F3C" w:rsidRPr="00CE7F3C" w:rsidRDefault="001A5191" w:rsidP="00317C5F">
      <w:pPr>
        <w:pStyle w:val="NoSpacing"/>
        <w:jc w:val="center"/>
        <w:rPr>
          <w:rFonts w:ascii="Arial" w:hAnsi="Arial" w:cs="Arial"/>
          <w:b/>
          <w:sz w:val="24"/>
          <w:szCs w:val="24"/>
          <w:lang w:val="fr-CA"/>
        </w:rPr>
      </w:pPr>
      <w:r w:rsidRPr="001A5191">
        <w:rPr>
          <w:rFonts w:ascii="Arial" w:hAnsi="Arial" w:cs="Arial"/>
          <w:b/>
          <w:sz w:val="24"/>
          <w:szCs w:val="24"/>
          <w:lang w:val="fr-CA"/>
        </w:rPr>
        <w:t>Estimations de la main-d'œuvre par niveau de scolarité</w:t>
      </w:r>
      <w:r w:rsidR="00423339">
        <w:rPr>
          <w:rFonts w:ascii="Arial" w:hAnsi="Arial" w:cs="Arial"/>
          <w:b/>
          <w:sz w:val="24"/>
          <w:szCs w:val="24"/>
          <w:lang w:val="fr-CA"/>
        </w:rPr>
        <w:t xml:space="preserve"> </w:t>
      </w:r>
      <w:r w:rsidR="00423339" w:rsidRPr="00423339">
        <w:rPr>
          <w:rFonts w:ascii="Arial" w:hAnsi="Arial" w:cs="Arial"/>
          <w:b/>
          <w:sz w:val="24"/>
          <w:szCs w:val="24"/>
          <w:lang w:val="fr-FR"/>
        </w:rPr>
        <w:t>dans les provinces</w:t>
      </w:r>
    </w:p>
    <w:p w14:paraId="11D8AB43" w14:textId="77777777" w:rsidR="00317C5F" w:rsidRPr="00CE7F3C" w:rsidRDefault="00317C5F" w:rsidP="00317C5F">
      <w:pPr>
        <w:pStyle w:val="NoSpacing"/>
        <w:rPr>
          <w:rFonts w:ascii="Arial" w:hAnsi="Arial" w:cs="Arial"/>
          <w:b/>
          <w:sz w:val="24"/>
          <w:szCs w:val="24"/>
          <w:lang w:val="fr-CA"/>
        </w:rPr>
      </w:pPr>
    </w:p>
    <w:p w14:paraId="402ED40D" w14:textId="77777777" w:rsidR="00317C5F" w:rsidRPr="00CE7F3C" w:rsidRDefault="00317C5F" w:rsidP="00317C5F">
      <w:pPr>
        <w:pStyle w:val="NoSpacing"/>
        <w:rPr>
          <w:rFonts w:ascii="Arial" w:hAnsi="Arial" w:cs="Arial"/>
          <w:b/>
          <w:sz w:val="24"/>
          <w:szCs w:val="24"/>
          <w:lang w:val="fr-CA"/>
        </w:rPr>
      </w:pPr>
    </w:p>
    <w:p w14:paraId="5F89BEBA" w14:textId="77777777" w:rsidR="00317C5F" w:rsidRPr="00CE7F3C" w:rsidRDefault="00324D7E" w:rsidP="00317C5F">
      <w:pPr>
        <w:pStyle w:val="NoSpacing"/>
        <w:rPr>
          <w:rFonts w:ascii="Arial" w:hAnsi="Arial" w:cs="Arial"/>
          <w:sz w:val="24"/>
          <w:szCs w:val="24"/>
          <w:lang w:val="fr-CA"/>
        </w:rPr>
      </w:pPr>
      <w:r w:rsidRPr="00CE7F3C">
        <w:rPr>
          <w:rFonts w:ascii="Arial" w:hAnsi="Arial" w:cs="Arial"/>
          <w:b/>
          <w:sz w:val="24"/>
          <w:szCs w:val="24"/>
          <w:lang w:val="fr-CA"/>
        </w:rPr>
        <w:t>Description</w:t>
      </w:r>
    </w:p>
    <w:p w14:paraId="4266D4C4" w14:textId="77777777" w:rsidR="00317C5F" w:rsidRPr="00CE7F3C" w:rsidRDefault="00317C5F" w:rsidP="00317C5F">
      <w:pPr>
        <w:pStyle w:val="NoSpacing"/>
        <w:rPr>
          <w:rFonts w:ascii="Arial" w:hAnsi="Arial" w:cs="Arial"/>
          <w:sz w:val="24"/>
          <w:szCs w:val="24"/>
          <w:lang w:val="fr-CA"/>
        </w:rPr>
      </w:pPr>
    </w:p>
    <w:p w14:paraId="7DFD2BF4" w14:textId="74410A8A" w:rsidR="00BD2F0C" w:rsidRDefault="00423339" w:rsidP="00423339">
      <w:pPr>
        <w:pStyle w:val="NoSpacing"/>
        <w:numPr>
          <w:ilvl w:val="0"/>
          <w:numId w:val="13"/>
        </w:numPr>
        <w:rPr>
          <w:rFonts w:ascii="Arial" w:hAnsi="Arial" w:cs="Arial"/>
          <w:sz w:val="24"/>
          <w:szCs w:val="24"/>
        </w:rPr>
      </w:pPr>
      <w:r w:rsidRPr="00423339">
        <w:rPr>
          <w:rFonts w:ascii="Arial" w:hAnsi="Arial" w:cs="Arial"/>
          <w:sz w:val="24"/>
          <w:szCs w:val="24"/>
        </w:rPr>
        <w:t>Information on labour force estimates by education level, age group and sex for Canada and the provinces</w:t>
      </w:r>
      <w:r w:rsidR="00BD2F0C">
        <w:rPr>
          <w:rFonts w:ascii="Arial" w:hAnsi="Arial" w:cs="Arial"/>
          <w:sz w:val="24"/>
          <w:szCs w:val="24"/>
        </w:rPr>
        <w:t>.</w:t>
      </w:r>
    </w:p>
    <w:p w14:paraId="748C3E27" w14:textId="7CB872BA" w:rsidR="00A528BE" w:rsidRDefault="00BD2F0C" w:rsidP="00BD2F0C">
      <w:pPr>
        <w:pStyle w:val="NoSpacing"/>
        <w:numPr>
          <w:ilvl w:val="0"/>
          <w:numId w:val="13"/>
        </w:numPr>
        <w:rPr>
          <w:rFonts w:ascii="Arial" w:hAnsi="Arial" w:cs="Arial"/>
          <w:sz w:val="24"/>
          <w:szCs w:val="24"/>
        </w:rPr>
      </w:pPr>
      <w:r w:rsidRPr="00BD2F0C">
        <w:rPr>
          <w:rFonts w:ascii="Arial" w:hAnsi="Arial" w:cs="Arial"/>
          <w:sz w:val="24"/>
          <w:szCs w:val="24"/>
        </w:rPr>
        <w:t>Source: Statistics Canada, Labour Force Survey Special Tabulations</w:t>
      </w:r>
      <w:r w:rsidR="00850262">
        <w:rPr>
          <w:rFonts w:ascii="Arial" w:hAnsi="Arial" w:cs="Arial"/>
          <w:sz w:val="24"/>
          <w:szCs w:val="24"/>
        </w:rPr>
        <w:t xml:space="preserve"> </w:t>
      </w:r>
      <w:r w:rsidR="001A5191" w:rsidRPr="00EE0B50">
        <w:rPr>
          <w:rFonts w:ascii="Arial" w:hAnsi="Arial" w:cs="Arial"/>
          <w:sz w:val="24"/>
          <w:szCs w:val="24"/>
        </w:rPr>
        <w:t>(</w:t>
      </w:r>
      <w:r w:rsidR="001A5191">
        <w:rPr>
          <w:rFonts w:ascii="Arial" w:hAnsi="Arial" w:cs="Arial"/>
          <w:sz w:val="24"/>
          <w:szCs w:val="24"/>
          <w:lang w:val="en-US"/>
        </w:rPr>
        <w:t>CANSIM</w:t>
      </w:r>
      <w:r w:rsidR="001A5191">
        <w:rPr>
          <w:rFonts w:ascii="Arial" w:eastAsia="Times New Roman" w:hAnsi="Arial" w:cs="Arial"/>
          <w:sz w:val="24"/>
          <w:szCs w:val="24"/>
          <w:lang w:eastAsia="en-CA"/>
        </w:rPr>
        <w:t xml:space="preserve"> </w:t>
      </w:r>
      <w:hyperlink r:id="rId11" w:history="1">
        <w:r w:rsidR="001A5191" w:rsidRPr="008C500A">
          <w:rPr>
            <w:rStyle w:val="Hyperlink"/>
            <w:rFonts w:ascii="Arial" w:eastAsia="Times New Roman" w:hAnsi="Arial" w:cs="Arial"/>
            <w:sz w:val="24"/>
            <w:szCs w:val="24"/>
            <w:lang w:eastAsia="en-CA"/>
          </w:rPr>
          <w:t>Table 282-0</w:t>
        </w:r>
        <w:r w:rsidR="001A5191">
          <w:rPr>
            <w:rStyle w:val="Hyperlink"/>
            <w:rFonts w:ascii="Arial" w:eastAsia="Times New Roman" w:hAnsi="Arial" w:cs="Arial"/>
            <w:sz w:val="24"/>
            <w:szCs w:val="24"/>
            <w:lang w:eastAsia="en-CA"/>
          </w:rPr>
          <w:t>004</w:t>
        </w:r>
      </w:hyperlink>
      <w:r w:rsidR="001A5191" w:rsidRPr="00EE0B50">
        <w:rPr>
          <w:rFonts w:ascii="Arial" w:hAnsi="Arial" w:cs="Arial"/>
          <w:sz w:val="24"/>
          <w:szCs w:val="24"/>
        </w:rPr>
        <w:t>)</w:t>
      </w:r>
      <w:r w:rsidR="009E1C90">
        <w:rPr>
          <w:rFonts w:ascii="Arial" w:hAnsi="Arial" w:cs="Arial"/>
          <w:sz w:val="24"/>
          <w:szCs w:val="24"/>
        </w:rPr>
        <w:t xml:space="preserve">. </w:t>
      </w:r>
      <w:r w:rsidR="009E1C90" w:rsidRPr="00A02F7A">
        <w:rPr>
          <w:rFonts w:ascii="Arial" w:hAnsi="Arial" w:cs="Arial"/>
          <w:sz w:val="24"/>
          <w:szCs w:val="24"/>
        </w:rPr>
        <w:t>Reproduced and distributed on an "as is" basis with the permission of Statistics Canada (</w:t>
      </w:r>
      <w:hyperlink r:id="rId12" w:history="1">
        <w:r w:rsidR="009E1C90" w:rsidRPr="00A02F7A">
          <w:rPr>
            <w:rStyle w:val="Hyperlink"/>
            <w:rFonts w:ascii="Arial" w:hAnsi="Arial" w:cs="Arial"/>
            <w:sz w:val="24"/>
            <w:szCs w:val="24"/>
          </w:rPr>
          <w:t>Statistics Canada Open Licence Agreement</w:t>
        </w:r>
      </w:hyperlink>
      <w:r w:rsidR="009E1C90" w:rsidRPr="00A02F7A">
        <w:rPr>
          <w:rFonts w:ascii="Arial" w:hAnsi="Arial" w:cs="Arial"/>
          <w:sz w:val="24"/>
          <w:szCs w:val="24"/>
        </w:rPr>
        <w:t>).</w:t>
      </w:r>
      <w:r w:rsidR="00246FBD">
        <w:rPr>
          <w:rFonts w:ascii="Arial" w:hAnsi="Arial" w:cs="Arial"/>
          <w:sz w:val="24"/>
          <w:szCs w:val="24"/>
        </w:rPr>
        <w:t xml:space="preserve"> </w:t>
      </w:r>
    </w:p>
    <w:p w14:paraId="2DED445D" w14:textId="12AFC048" w:rsidR="00CE7F3C" w:rsidRDefault="00CE7F3C" w:rsidP="00CE7F3C">
      <w:pPr>
        <w:pStyle w:val="NoSpacing"/>
        <w:numPr>
          <w:ilvl w:val="0"/>
          <w:numId w:val="13"/>
        </w:numPr>
        <w:rPr>
          <w:rFonts w:ascii="Arial" w:hAnsi="Arial" w:cs="Arial"/>
          <w:sz w:val="24"/>
          <w:szCs w:val="24"/>
        </w:rPr>
      </w:pPr>
      <w:r w:rsidRPr="00CE7F3C">
        <w:rPr>
          <w:rFonts w:ascii="Arial" w:hAnsi="Arial" w:cs="Arial"/>
          <w:sz w:val="24"/>
          <w:szCs w:val="24"/>
        </w:rPr>
        <w:t>Estimates in thousands, rounded to the nearest hundred.</w:t>
      </w:r>
    </w:p>
    <w:p w14:paraId="43394A97" w14:textId="52006510" w:rsidR="00317C5F" w:rsidRDefault="00317C5F" w:rsidP="00317C5F">
      <w:pPr>
        <w:pStyle w:val="NoSpacing"/>
        <w:rPr>
          <w:rFonts w:ascii="Arial" w:hAnsi="Arial" w:cs="Arial"/>
          <w:sz w:val="24"/>
          <w:szCs w:val="24"/>
        </w:rPr>
      </w:pPr>
    </w:p>
    <w:p w14:paraId="6D1D22FB" w14:textId="46B2737D" w:rsidR="00CE7F3C" w:rsidRPr="00954F17" w:rsidRDefault="00423339" w:rsidP="00423339">
      <w:pPr>
        <w:pStyle w:val="NoSpacing"/>
        <w:numPr>
          <w:ilvl w:val="0"/>
          <w:numId w:val="13"/>
        </w:numPr>
        <w:rPr>
          <w:rFonts w:ascii="Arial" w:hAnsi="Arial" w:cs="Arial"/>
          <w:sz w:val="24"/>
          <w:szCs w:val="24"/>
          <w:lang w:val="fr-CA"/>
        </w:rPr>
      </w:pPr>
      <w:bookmarkStart w:id="1" w:name="_Hlk503284967"/>
      <w:r w:rsidRPr="00423339">
        <w:rPr>
          <w:rFonts w:ascii="Arial" w:hAnsi="Arial" w:cs="Arial"/>
          <w:sz w:val="24"/>
          <w:szCs w:val="24"/>
          <w:lang w:val="fr-CA"/>
        </w:rPr>
        <w:t>Estimations de la main-d'œuvre par niveau de scolarité, groupe d'âge et sexe au Canada et dans les provinces</w:t>
      </w:r>
      <w:r w:rsidR="00CE7F3C" w:rsidRPr="00954F17">
        <w:rPr>
          <w:rFonts w:ascii="Arial" w:hAnsi="Arial" w:cs="Arial"/>
          <w:sz w:val="24"/>
          <w:szCs w:val="24"/>
          <w:lang w:val="fr-CA"/>
        </w:rPr>
        <w:t>.</w:t>
      </w:r>
    </w:p>
    <w:p w14:paraId="11D3D9CB" w14:textId="709EAEF1" w:rsidR="00CE7F3C" w:rsidRPr="00954F17" w:rsidRDefault="00CE7F3C" w:rsidP="00CE7F3C">
      <w:pPr>
        <w:pStyle w:val="NoSpacing"/>
        <w:numPr>
          <w:ilvl w:val="0"/>
          <w:numId w:val="13"/>
        </w:numPr>
        <w:rPr>
          <w:rFonts w:ascii="Arial" w:hAnsi="Arial" w:cs="Arial"/>
          <w:sz w:val="24"/>
          <w:szCs w:val="24"/>
          <w:lang w:val="fr-CA"/>
        </w:rPr>
      </w:pPr>
      <w:r w:rsidRPr="009C3A71">
        <w:rPr>
          <w:rFonts w:ascii="Arial" w:hAnsi="Arial" w:cs="Arial"/>
          <w:sz w:val="24"/>
          <w:szCs w:val="24"/>
          <w:lang w:val="fr-CA"/>
        </w:rPr>
        <w:t>Source: Statistics Canada, Labour Force Survey Special Tabulations</w:t>
      </w:r>
      <w:bookmarkStart w:id="2" w:name="_Hlk503627353"/>
      <w:r w:rsidR="00850262">
        <w:rPr>
          <w:rFonts w:ascii="Arial" w:hAnsi="Arial" w:cs="Arial"/>
          <w:sz w:val="24"/>
          <w:szCs w:val="24"/>
          <w:lang w:val="fr-CA"/>
        </w:rPr>
        <w:t xml:space="preserve"> </w:t>
      </w:r>
      <w:bookmarkEnd w:id="2"/>
      <w:r w:rsidR="001A5191" w:rsidRPr="009E60A3">
        <w:rPr>
          <w:rFonts w:ascii="Arial" w:hAnsi="Arial" w:cs="Arial"/>
          <w:sz w:val="24"/>
          <w:szCs w:val="24"/>
          <w:lang w:val="fr-CA"/>
        </w:rPr>
        <w:t>(CANSIM</w:t>
      </w:r>
      <w:r w:rsidR="001A5191" w:rsidRPr="009E60A3">
        <w:rPr>
          <w:rFonts w:ascii="Arial" w:eastAsia="Times New Roman" w:hAnsi="Arial" w:cs="Arial"/>
          <w:sz w:val="24"/>
          <w:szCs w:val="24"/>
          <w:lang w:val="fr-CA" w:eastAsia="en-CA"/>
        </w:rPr>
        <w:t xml:space="preserve"> </w:t>
      </w:r>
      <w:hyperlink r:id="rId13" w:history="1">
        <w:r w:rsidR="001A5191" w:rsidRPr="009E60A3">
          <w:rPr>
            <w:rStyle w:val="Hyperlink"/>
            <w:rFonts w:ascii="Arial" w:eastAsia="Times New Roman" w:hAnsi="Arial" w:cs="Arial"/>
            <w:sz w:val="24"/>
            <w:szCs w:val="24"/>
            <w:lang w:val="fr-CA" w:eastAsia="en-CA"/>
          </w:rPr>
          <w:t>Tableau 282-0004</w:t>
        </w:r>
      </w:hyperlink>
      <w:r w:rsidR="001A5191" w:rsidRPr="009E60A3">
        <w:rPr>
          <w:rFonts w:ascii="Arial" w:hAnsi="Arial" w:cs="Arial"/>
          <w:sz w:val="24"/>
          <w:szCs w:val="24"/>
          <w:lang w:val="fr-CA"/>
        </w:rPr>
        <w:t>)</w:t>
      </w:r>
      <w:r w:rsidRPr="009C3A71">
        <w:rPr>
          <w:rFonts w:ascii="Arial" w:hAnsi="Arial" w:cs="Arial"/>
          <w:sz w:val="24"/>
          <w:szCs w:val="24"/>
          <w:lang w:val="fr-CA"/>
        </w:rPr>
        <w:t xml:space="preserve">. </w:t>
      </w:r>
      <w:r w:rsidRPr="00954F17">
        <w:rPr>
          <w:rFonts w:ascii="Arial" w:hAnsi="Arial" w:cs="Arial"/>
          <w:sz w:val="24"/>
          <w:szCs w:val="24"/>
          <w:lang w:val="fr-CA"/>
        </w:rPr>
        <w:t>Reproduit et diffusé « tel quel » avec la permission de Statistique Canada (</w:t>
      </w:r>
      <w:hyperlink r:id="rId14" w:history="1">
        <w:r w:rsidRPr="00954F17">
          <w:rPr>
            <w:rStyle w:val="Hyperlink"/>
            <w:rFonts w:ascii="Arial" w:hAnsi="Arial" w:cs="Arial"/>
            <w:sz w:val="24"/>
            <w:szCs w:val="24"/>
            <w:lang w:val="fr-CA"/>
          </w:rPr>
          <w:t>Entente de licence ouverte de Statistique Canada</w:t>
        </w:r>
      </w:hyperlink>
      <w:r w:rsidRPr="00954F17">
        <w:rPr>
          <w:rFonts w:ascii="Arial" w:hAnsi="Arial" w:cs="Arial"/>
          <w:sz w:val="24"/>
          <w:szCs w:val="24"/>
          <w:lang w:val="fr-CA"/>
        </w:rPr>
        <w:t>).</w:t>
      </w:r>
    </w:p>
    <w:p w14:paraId="0756F5B9" w14:textId="77777777" w:rsidR="00CE7F3C" w:rsidRPr="00954F17" w:rsidRDefault="00CE7F3C" w:rsidP="00CE7F3C">
      <w:pPr>
        <w:pStyle w:val="NoSpacing"/>
        <w:numPr>
          <w:ilvl w:val="0"/>
          <w:numId w:val="13"/>
        </w:numPr>
        <w:rPr>
          <w:rFonts w:ascii="Arial" w:hAnsi="Arial" w:cs="Arial"/>
          <w:sz w:val="24"/>
          <w:szCs w:val="24"/>
          <w:lang w:val="fr-CA"/>
        </w:rPr>
      </w:pPr>
      <w:r w:rsidRPr="00954F17">
        <w:rPr>
          <w:rFonts w:ascii="Arial" w:hAnsi="Arial" w:cs="Arial"/>
          <w:sz w:val="24"/>
          <w:szCs w:val="24"/>
          <w:lang w:val="fr-CA"/>
        </w:rPr>
        <w:t xml:space="preserve">Les estimations sont exprimées en milliers et arrondies à la centaine près. </w:t>
      </w:r>
    </w:p>
    <w:bookmarkEnd w:id="1"/>
    <w:p w14:paraId="74320075" w14:textId="77777777" w:rsidR="00CE7F3C" w:rsidRPr="00CE7F3C" w:rsidRDefault="00CE7F3C" w:rsidP="00317C5F">
      <w:pPr>
        <w:pStyle w:val="NoSpacing"/>
        <w:rPr>
          <w:rFonts w:ascii="Arial" w:hAnsi="Arial" w:cs="Arial"/>
          <w:sz w:val="24"/>
          <w:szCs w:val="24"/>
          <w:lang w:val="fr-CA"/>
        </w:rPr>
      </w:pPr>
    </w:p>
    <w:p w14:paraId="07EF5667" w14:textId="77777777" w:rsidR="00274FFC" w:rsidRPr="00CE7F3C" w:rsidRDefault="00274FFC" w:rsidP="00317C5F">
      <w:pPr>
        <w:pStyle w:val="NoSpacing"/>
        <w:rPr>
          <w:rFonts w:ascii="Arial" w:hAnsi="Arial" w:cs="Arial"/>
          <w:sz w:val="24"/>
          <w:szCs w:val="24"/>
          <w:lang w:val="fr-CA"/>
        </w:rPr>
      </w:pPr>
    </w:p>
    <w:p w14:paraId="03D27534" w14:textId="1238D109" w:rsidR="00317C5F" w:rsidRPr="004776EE" w:rsidRDefault="004776EE" w:rsidP="00317C5F">
      <w:pPr>
        <w:pStyle w:val="NoSpacing"/>
        <w:rPr>
          <w:rFonts w:ascii="Arial" w:hAnsi="Arial" w:cs="Arial"/>
          <w:b/>
          <w:sz w:val="24"/>
          <w:szCs w:val="24"/>
          <w:lang w:val="fr-CA"/>
        </w:rPr>
      </w:pPr>
      <w:bookmarkStart w:id="3" w:name="_Hlk503284979"/>
      <w:r w:rsidRPr="004776EE">
        <w:rPr>
          <w:rFonts w:ascii="Arial" w:hAnsi="Arial" w:cs="Arial"/>
          <w:b/>
          <w:sz w:val="24"/>
          <w:szCs w:val="24"/>
        </w:rPr>
        <w:t>Table summary</w:t>
      </w:r>
      <w:r w:rsidR="003B1C40" w:rsidRPr="004776EE">
        <w:rPr>
          <w:rFonts w:ascii="Arial" w:hAnsi="Arial" w:cs="Arial"/>
          <w:b/>
          <w:sz w:val="24"/>
          <w:szCs w:val="24"/>
          <w:lang w:val="fr-CA"/>
        </w:rPr>
        <w:t xml:space="preserve"> | </w:t>
      </w:r>
      <w:r w:rsidRPr="004776EE">
        <w:rPr>
          <w:rFonts w:ascii="Arial" w:hAnsi="Arial" w:cs="Arial"/>
          <w:b/>
          <w:sz w:val="24"/>
          <w:szCs w:val="24"/>
          <w:lang w:val="fr-CA"/>
        </w:rPr>
        <w:t>Sommaire du tableau</w:t>
      </w:r>
    </w:p>
    <w:bookmarkEnd w:id="3"/>
    <w:p w14:paraId="6F7589A6" w14:textId="049E72B1" w:rsidR="00BD2F0C" w:rsidRPr="004776EE" w:rsidRDefault="00BD2F0C" w:rsidP="00BD2F0C">
      <w:pPr>
        <w:pStyle w:val="NoSpacing"/>
        <w:rPr>
          <w:rFonts w:ascii="Arial" w:hAnsi="Arial" w:cs="Arial"/>
          <w:sz w:val="24"/>
          <w:szCs w:val="24"/>
          <w:lang w:val="fr-CA"/>
        </w:rPr>
      </w:pPr>
    </w:p>
    <w:tbl>
      <w:tblPr>
        <w:tblStyle w:val="TableGrid"/>
        <w:tblW w:w="10256" w:type="dxa"/>
        <w:tblLook w:val="04A0" w:firstRow="1" w:lastRow="0" w:firstColumn="1" w:lastColumn="0" w:noHBand="0" w:noVBand="1"/>
      </w:tblPr>
      <w:tblGrid>
        <w:gridCol w:w="1951"/>
        <w:gridCol w:w="1190"/>
        <w:gridCol w:w="3431"/>
        <w:gridCol w:w="3684"/>
      </w:tblGrid>
      <w:tr w:rsidR="003B1C40" w:rsidRPr="00BD2F0C" w14:paraId="2C8BB21A" w14:textId="77777777" w:rsidTr="00423339">
        <w:trPr>
          <w:trHeight w:val="263"/>
        </w:trPr>
        <w:tc>
          <w:tcPr>
            <w:tcW w:w="1951" w:type="dxa"/>
            <w:noWrap/>
            <w:hideMark/>
          </w:tcPr>
          <w:p w14:paraId="251E49EB" w14:textId="77777777" w:rsidR="003B1C40" w:rsidRPr="00BD2F0C" w:rsidRDefault="003B1C40" w:rsidP="006377DD">
            <w:pPr>
              <w:pStyle w:val="NoSpacing"/>
              <w:rPr>
                <w:rFonts w:ascii="Arial" w:hAnsi="Arial" w:cs="Arial"/>
                <w:sz w:val="24"/>
                <w:szCs w:val="24"/>
              </w:rPr>
            </w:pPr>
            <w:bookmarkStart w:id="4" w:name="_Hlk503284989"/>
            <w:r w:rsidRPr="00BD2F0C">
              <w:rPr>
                <w:rFonts w:ascii="Arial" w:hAnsi="Arial" w:cs="Arial"/>
                <w:sz w:val="24"/>
                <w:szCs w:val="24"/>
              </w:rPr>
              <w:t>Dimension</w:t>
            </w:r>
          </w:p>
        </w:tc>
        <w:tc>
          <w:tcPr>
            <w:tcW w:w="1190" w:type="dxa"/>
            <w:noWrap/>
            <w:hideMark/>
          </w:tcPr>
          <w:p w14:paraId="1606873A" w14:textId="2B08EDE4" w:rsidR="003B1C40" w:rsidRPr="00BD2F0C" w:rsidRDefault="004776EE" w:rsidP="006377DD">
            <w:pPr>
              <w:pStyle w:val="NoSpacing"/>
              <w:rPr>
                <w:rFonts w:ascii="Arial" w:hAnsi="Arial" w:cs="Arial"/>
                <w:sz w:val="24"/>
                <w:szCs w:val="24"/>
              </w:rPr>
            </w:pPr>
            <w:r>
              <w:rPr>
                <w:rFonts w:ascii="Arial" w:hAnsi="Arial" w:cs="Arial"/>
                <w:sz w:val="24"/>
                <w:szCs w:val="24"/>
              </w:rPr>
              <w:t xml:space="preserve">Items / </w:t>
            </w:r>
            <w:r w:rsidRPr="00C56147">
              <w:rPr>
                <w:rFonts w:ascii="Arial" w:hAnsi="Arial" w:cs="Arial"/>
                <w:sz w:val="24"/>
                <w:szCs w:val="24"/>
                <w:lang w:val="fr-CA"/>
              </w:rPr>
              <w:t>éléments</w:t>
            </w:r>
          </w:p>
        </w:tc>
        <w:tc>
          <w:tcPr>
            <w:tcW w:w="3431" w:type="dxa"/>
            <w:noWrap/>
            <w:hideMark/>
          </w:tcPr>
          <w:p w14:paraId="137E8128" w14:textId="52557804" w:rsidR="003B1C40" w:rsidRPr="00BD2F0C" w:rsidRDefault="00356013" w:rsidP="006377DD">
            <w:pPr>
              <w:pStyle w:val="NoSpacing"/>
              <w:rPr>
                <w:rFonts w:ascii="Arial" w:hAnsi="Arial" w:cs="Arial"/>
                <w:sz w:val="24"/>
                <w:szCs w:val="24"/>
              </w:rPr>
            </w:pPr>
            <w:r>
              <w:rPr>
                <w:rFonts w:ascii="Arial" w:hAnsi="Arial" w:cs="Arial"/>
                <w:sz w:val="24"/>
                <w:szCs w:val="24"/>
              </w:rPr>
              <w:t>D</w:t>
            </w:r>
            <w:r w:rsidRPr="00356013">
              <w:rPr>
                <w:rFonts w:ascii="Arial" w:hAnsi="Arial" w:cs="Arial"/>
                <w:sz w:val="24"/>
                <w:szCs w:val="24"/>
              </w:rPr>
              <w:t>efinition set</w:t>
            </w:r>
          </w:p>
        </w:tc>
        <w:tc>
          <w:tcPr>
            <w:tcW w:w="3684" w:type="dxa"/>
            <w:noWrap/>
            <w:hideMark/>
          </w:tcPr>
          <w:p w14:paraId="772DA123" w14:textId="052BE434" w:rsidR="003B1C40" w:rsidRPr="00C56147" w:rsidRDefault="00356013" w:rsidP="006377DD">
            <w:pPr>
              <w:pStyle w:val="NoSpacing"/>
              <w:rPr>
                <w:rFonts w:ascii="Arial" w:hAnsi="Arial" w:cs="Arial"/>
                <w:sz w:val="24"/>
                <w:szCs w:val="24"/>
                <w:highlight w:val="green"/>
                <w:lang w:val="fr-CA"/>
              </w:rPr>
            </w:pPr>
            <w:r w:rsidRPr="00C56147">
              <w:rPr>
                <w:rFonts w:ascii="Arial" w:hAnsi="Arial" w:cs="Arial"/>
                <w:sz w:val="24"/>
                <w:szCs w:val="24"/>
                <w:lang w:val="fr-CA"/>
              </w:rPr>
              <w:t>Ensemble de définition</w:t>
            </w:r>
          </w:p>
        </w:tc>
      </w:tr>
      <w:tr w:rsidR="001A5191" w:rsidRPr="00BD2F0C" w14:paraId="1BCA3364" w14:textId="77777777" w:rsidTr="00423339">
        <w:trPr>
          <w:trHeight w:val="263"/>
        </w:trPr>
        <w:tc>
          <w:tcPr>
            <w:tcW w:w="1951" w:type="dxa"/>
            <w:noWrap/>
            <w:hideMark/>
          </w:tcPr>
          <w:p w14:paraId="16D1FCA2" w14:textId="77777777" w:rsidR="001A5191" w:rsidRPr="00BD2F0C" w:rsidRDefault="001A5191" w:rsidP="000B3DE7">
            <w:pPr>
              <w:pStyle w:val="NoSpacing"/>
              <w:rPr>
                <w:rFonts w:ascii="Arial" w:hAnsi="Arial" w:cs="Arial"/>
                <w:sz w:val="24"/>
                <w:szCs w:val="24"/>
              </w:rPr>
            </w:pPr>
            <w:r w:rsidRPr="00BD2F0C">
              <w:rPr>
                <w:rFonts w:ascii="Arial" w:hAnsi="Arial" w:cs="Arial"/>
                <w:sz w:val="24"/>
                <w:szCs w:val="24"/>
              </w:rPr>
              <w:t>Age group</w:t>
            </w:r>
            <w:r>
              <w:rPr>
                <w:rFonts w:ascii="Arial" w:hAnsi="Arial" w:cs="Arial"/>
                <w:sz w:val="24"/>
                <w:szCs w:val="24"/>
              </w:rPr>
              <w:t xml:space="preserve"> / </w:t>
            </w:r>
            <w:r w:rsidRPr="00C56147">
              <w:rPr>
                <w:rFonts w:ascii="Arial" w:hAnsi="Arial" w:cs="Arial"/>
                <w:sz w:val="24"/>
                <w:szCs w:val="24"/>
                <w:lang w:val="fr-CA"/>
              </w:rPr>
              <w:t>Groupe d'âge</w:t>
            </w:r>
          </w:p>
        </w:tc>
        <w:tc>
          <w:tcPr>
            <w:tcW w:w="1190" w:type="dxa"/>
            <w:noWrap/>
            <w:hideMark/>
          </w:tcPr>
          <w:p w14:paraId="10D59431" w14:textId="001BB4D2" w:rsidR="001A5191" w:rsidRPr="00BD2F0C" w:rsidRDefault="00423339" w:rsidP="000B3DE7">
            <w:pPr>
              <w:pStyle w:val="NoSpacing"/>
              <w:rPr>
                <w:rFonts w:ascii="Arial" w:hAnsi="Arial" w:cs="Arial"/>
                <w:sz w:val="24"/>
                <w:szCs w:val="24"/>
              </w:rPr>
            </w:pPr>
            <w:r>
              <w:rPr>
                <w:rFonts w:ascii="Arial" w:hAnsi="Arial" w:cs="Arial"/>
                <w:sz w:val="24"/>
                <w:szCs w:val="24"/>
              </w:rPr>
              <w:t>8</w:t>
            </w:r>
          </w:p>
        </w:tc>
        <w:tc>
          <w:tcPr>
            <w:tcW w:w="3431" w:type="dxa"/>
            <w:noWrap/>
            <w:hideMark/>
          </w:tcPr>
          <w:p w14:paraId="5EC7D320" w14:textId="77777777" w:rsidR="001A5191" w:rsidRPr="00F034C2" w:rsidRDefault="001A5191" w:rsidP="00423339">
            <w:pPr>
              <w:pStyle w:val="NoSpacing"/>
              <w:numPr>
                <w:ilvl w:val="0"/>
                <w:numId w:val="15"/>
              </w:numPr>
              <w:rPr>
                <w:rFonts w:ascii="Arial" w:hAnsi="Arial" w:cs="Arial"/>
                <w:sz w:val="24"/>
                <w:szCs w:val="24"/>
              </w:rPr>
            </w:pPr>
            <w:r w:rsidRPr="00F034C2">
              <w:rPr>
                <w:rFonts w:ascii="Arial" w:hAnsi="Arial" w:cs="Arial"/>
                <w:sz w:val="24"/>
                <w:szCs w:val="24"/>
              </w:rPr>
              <w:t>Total, 15 years and over</w:t>
            </w:r>
          </w:p>
          <w:p w14:paraId="10C1C57B" w14:textId="77777777" w:rsidR="00423339" w:rsidRPr="001554F1" w:rsidRDefault="00423339" w:rsidP="00423339">
            <w:pPr>
              <w:pStyle w:val="NoSpacing"/>
              <w:numPr>
                <w:ilvl w:val="0"/>
                <w:numId w:val="15"/>
              </w:numPr>
              <w:rPr>
                <w:rFonts w:ascii="Arial" w:hAnsi="Arial" w:cs="Arial"/>
                <w:sz w:val="24"/>
                <w:szCs w:val="24"/>
              </w:rPr>
            </w:pPr>
            <w:r w:rsidRPr="001554F1">
              <w:rPr>
                <w:rFonts w:ascii="Arial" w:hAnsi="Arial" w:cs="Arial"/>
                <w:sz w:val="24"/>
                <w:szCs w:val="24"/>
              </w:rPr>
              <w:t>15 - 24</w:t>
            </w:r>
          </w:p>
          <w:p w14:paraId="74C1AC57" w14:textId="77777777" w:rsidR="00423339" w:rsidRPr="001554F1" w:rsidRDefault="00423339" w:rsidP="00423339">
            <w:pPr>
              <w:pStyle w:val="NoSpacing"/>
              <w:numPr>
                <w:ilvl w:val="0"/>
                <w:numId w:val="15"/>
              </w:numPr>
              <w:rPr>
                <w:rFonts w:ascii="Arial" w:hAnsi="Arial" w:cs="Arial"/>
                <w:sz w:val="24"/>
                <w:szCs w:val="24"/>
              </w:rPr>
            </w:pPr>
            <w:r w:rsidRPr="001554F1">
              <w:rPr>
                <w:rFonts w:ascii="Arial" w:hAnsi="Arial" w:cs="Arial"/>
                <w:sz w:val="24"/>
                <w:szCs w:val="24"/>
              </w:rPr>
              <w:t>25 - 54</w:t>
            </w:r>
          </w:p>
          <w:p w14:paraId="00DCE8FF" w14:textId="77777777" w:rsidR="00423339" w:rsidRDefault="00423339" w:rsidP="00423339">
            <w:pPr>
              <w:pStyle w:val="NoSpacing"/>
              <w:numPr>
                <w:ilvl w:val="0"/>
                <w:numId w:val="15"/>
              </w:numPr>
              <w:rPr>
                <w:rFonts w:ascii="Arial" w:hAnsi="Arial" w:cs="Arial"/>
                <w:sz w:val="24"/>
                <w:szCs w:val="24"/>
              </w:rPr>
            </w:pPr>
            <w:r>
              <w:rPr>
                <w:rFonts w:ascii="Arial" w:hAnsi="Arial" w:cs="Arial"/>
                <w:sz w:val="24"/>
                <w:szCs w:val="24"/>
              </w:rPr>
              <w:t>2</w:t>
            </w:r>
            <w:r w:rsidRPr="008C74D0">
              <w:rPr>
                <w:rFonts w:ascii="Arial" w:hAnsi="Arial" w:cs="Arial"/>
                <w:sz w:val="24"/>
                <w:szCs w:val="24"/>
              </w:rPr>
              <w:t>5 years and over</w:t>
            </w:r>
          </w:p>
          <w:p w14:paraId="48BED917" w14:textId="77777777" w:rsidR="00423339" w:rsidRPr="001554F1" w:rsidRDefault="00423339" w:rsidP="00423339">
            <w:pPr>
              <w:pStyle w:val="NoSpacing"/>
              <w:numPr>
                <w:ilvl w:val="0"/>
                <w:numId w:val="15"/>
              </w:numPr>
              <w:rPr>
                <w:rFonts w:ascii="Arial" w:hAnsi="Arial" w:cs="Arial"/>
                <w:sz w:val="24"/>
                <w:szCs w:val="24"/>
              </w:rPr>
            </w:pPr>
            <w:r w:rsidRPr="001554F1">
              <w:rPr>
                <w:rFonts w:ascii="Arial" w:hAnsi="Arial" w:cs="Arial"/>
                <w:sz w:val="24"/>
                <w:szCs w:val="24"/>
              </w:rPr>
              <w:t>25 - 64</w:t>
            </w:r>
          </w:p>
          <w:p w14:paraId="5C9B20D2" w14:textId="77777777" w:rsidR="00423339" w:rsidRPr="001554F1" w:rsidRDefault="00423339" w:rsidP="00423339">
            <w:pPr>
              <w:pStyle w:val="NoSpacing"/>
              <w:numPr>
                <w:ilvl w:val="0"/>
                <w:numId w:val="15"/>
              </w:numPr>
              <w:rPr>
                <w:rFonts w:ascii="Arial" w:hAnsi="Arial" w:cs="Arial"/>
                <w:sz w:val="24"/>
                <w:szCs w:val="24"/>
              </w:rPr>
            </w:pPr>
            <w:r w:rsidRPr="001554F1">
              <w:rPr>
                <w:rFonts w:ascii="Arial" w:hAnsi="Arial" w:cs="Arial"/>
                <w:sz w:val="24"/>
                <w:szCs w:val="24"/>
              </w:rPr>
              <w:t>25 - 34</w:t>
            </w:r>
          </w:p>
          <w:p w14:paraId="4B4D53FE" w14:textId="77777777" w:rsidR="00423339" w:rsidRDefault="00423339" w:rsidP="00423339">
            <w:pPr>
              <w:pStyle w:val="NoSpacing"/>
              <w:numPr>
                <w:ilvl w:val="0"/>
                <w:numId w:val="15"/>
              </w:numPr>
              <w:rPr>
                <w:rFonts w:ascii="Arial" w:hAnsi="Arial" w:cs="Arial"/>
                <w:sz w:val="24"/>
                <w:szCs w:val="24"/>
              </w:rPr>
            </w:pPr>
            <w:r w:rsidRPr="006E74A1">
              <w:rPr>
                <w:rFonts w:ascii="Arial" w:hAnsi="Arial" w:cs="Arial"/>
                <w:sz w:val="24"/>
                <w:szCs w:val="24"/>
              </w:rPr>
              <w:t>55 years and over</w:t>
            </w:r>
            <w:r w:rsidRPr="001554F1">
              <w:rPr>
                <w:rFonts w:ascii="Arial" w:hAnsi="Arial" w:cs="Arial"/>
                <w:sz w:val="24"/>
                <w:szCs w:val="24"/>
              </w:rPr>
              <w:t xml:space="preserve"> </w:t>
            </w:r>
          </w:p>
          <w:p w14:paraId="113A2E3F" w14:textId="638DA059" w:rsidR="001A5191" w:rsidRPr="00423339" w:rsidRDefault="00423339" w:rsidP="00423339">
            <w:pPr>
              <w:pStyle w:val="NoSpacing"/>
              <w:numPr>
                <w:ilvl w:val="0"/>
                <w:numId w:val="15"/>
              </w:numPr>
              <w:rPr>
                <w:rFonts w:ascii="Arial" w:hAnsi="Arial" w:cs="Arial"/>
                <w:sz w:val="24"/>
                <w:szCs w:val="24"/>
              </w:rPr>
            </w:pPr>
            <w:r w:rsidRPr="001554F1">
              <w:rPr>
                <w:rFonts w:ascii="Arial" w:hAnsi="Arial" w:cs="Arial"/>
                <w:sz w:val="24"/>
                <w:szCs w:val="24"/>
              </w:rPr>
              <w:t>55 - 64</w:t>
            </w:r>
          </w:p>
        </w:tc>
        <w:tc>
          <w:tcPr>
            <w:tcW w:w="3684" w:type="dxa"/>
            <w:noWrap/>
            <w:hideMark/>
          </w:tcPr>
          <w:p w14:paraId="000CE36F" w14:textId="4CC3F887" w:rsidR="001A5191" w:rsidRPr="00C56147" w:rsidRDefault="001A5191" w:rsidP="00423339">
            <w:pPr>
              <w:pStyle w:val="NoSpacing"/>
              <w:numPr>
                <w:ilvl w:val="0"/>
                <w:numId w:val="15"/>
              </w:numPr>
              <w:rPr>
                <w:rFonts w:ascii="Arial" w:hAnsi="Arial" w:cs="Arial"/>
                <w:sz w:val="24"/>
                <w:szCs w:val="24"/>
                <w:lang w:val="fr-CA"/>
              </w:rPr>
            </w:pPr>
            <w:r>
              <w:rPr>
                <w:rFonts w:ascii="Arial" w:hAnsi="Arial" w:cs="Arial"/>
                <w:sz w:val="24"/>
                <w:szCs w:val="24"/>
                <w:lang w:val="fr-CA"/>
              </w:rPr>
              <w:t xml:space="preserve">Total, </w:t>
            </w:r>
            <w:r w:rsidRPr="00C56147">
              <w:rPr>
                <w:rFonts w:ascii="Arial" w:hAnsi="Arial" w:cs="Arial"/>
                <w:sz w:val="24"/>
                <w:szCs w:val="24"/>
                <w:lang w:val="fr-CA"/>
              </w:rPr>
              <w:t>15 ans et plus</w:t>
            </w:r>
          </w:p>
          <w:p w14:paraId="4B9DCB21" w14:textId="77777777" w:rsidR="00423339" w:rsidRPr="001554F1" w:rsidRDefault="00423339" w:rsidP="00423339">
            <w:pPr>
              <w:pStyle w:val="NoSpacing"/>
              <w:numPr>
                <w:ilvl w:val="0"/>
                <w:numId w:val="15"/>
              </w:numPr>
              <w:rPr>
                <w:rFonts w:ascii="Arial" w:hAnsi="Arial" w:cs="Arial"/>
                <w:sz w:val="24"/>
                <w:szCs w:val="24"/>
              </w:rPr>
            </w:pPr>
            <w:r w:rsidRPr="001554F1">
              <w:rPr>
                <w:rFonts w:ascii="Arial" w:hAnsi="Arial" w:cs="Arial"/>
                <w:sz w:val="24"/>
                <w:szCs w:val="24"/>
              </w:rPr>
              <w:t>15 - 24</w:t>
            </w:r>
          </w:p>
          <w:p w14:paraId="7F867E3C" w14:textId="77777777" w:rsidR="00423339" w:rsidRPr="001554F1" w:rsidRDefault="00423339" w:rsidP="00423339">
            <w:pPr>
              <w:pStyle w:val="NoSpacing"/>
              <w:numPr>
                <w:ilvl w:val="0"/>
                <w:numId w:val="15"/>
              </w:numPr>
              <w:rPr>
                <w:rFonts w:ascii="Arial" w:hAnsi="Arial" w:cs="Arial"/>
                <w:sz w:val="24"/>
                <w:szCs w:val="24"/>
              </w:rPr>
            </w:pPr>
            <w:r w:rsidRPr="001554F1">
              <w:rPr>
                <w:rFonts w:ascii="Arial" w:hAnsi="Arial" w:cs="Arial"/>
                <w:sz w:val="24"/>
                <w:szCs w:val="24"/>
              </w:rPr>
              <w:t>25 - 54</w:t>
            </w:r>
          </w:p>
          <w:p w14:paraId="2A7FF79C" w14:textId="77777777" w:rsidR="00423339" w:rsidRPr="00A41870" w:rsidRDefault="00423339" w:rsidP="00423339">
            <w:pPr>
              <w:pStyle w:val="NoSpacing"/>
              <w:numPr>
                <w:ilvl w:val="0"/>
                <w:numId w:val="15"/>
              </w:numPr>
              <w:rPr>
                <w:rFonts w:ascii="Arial" w:hAnsi="Arial" w:cs="Arial"/>
                <w:sz w:val="24"/>
                <w:szCs w:val="24"/>
                <w:lang w:val="fr-CA"/>
              </w:rPr>
            </w:pPr>
            <w:r>
              <w:rPr>
                <w:rFonts w:ascii="Arial" w:hAnsi="Arial" w:cs="Arial"/>
                <w:sz w:val="24"/>
                <w:szCs w:val="24"/>
                <w:lang w:val="fr-CA"/>
              </w:rPr>
              <w:t>2</w:t>
            </w:r>
            <w:r w:rsidRPr="00A41870">
              <w:rPr>
                <w:rFonts w:ascii="Arial" w:hAnsi="Arial" w:cs="Arial"/>
                <w:sz w:val="24"/>
                <w:szCs w:val="24"/>
                <w:lang w:val="fr-CA"/>
              </w:rPr>
              <w:t>5 ans et plus</w:t>
            </w:r>
          </w:p>
          <w:p w14:paraId="24EC93D9" w14:textId="77777777" w:rsidR="00423339" w:rsidRPr="001554F1" w:rsidRDefault="00423339" w:rsidP="00423339">
            <w:pPr>
              <w:pStyle w:val="NoSpacing"/>
              <w:numPr>
                <w:ilvl w:val="0"/>
                <w:numId w:val="15"/>
              </w:numPr>
              <w:rPr>
                <w:rFonts w:ascii="Arial" w:hAnsi="Arial" w:cs="Arial"/>
                <w:sz w:val="24"/>
                <w:szCs w:val="24"/>
              </w:rPr>
            </w:pPr>
            <w:r w:rsidRPr="001554F1">
              <w:rPr>
                <w:rFonts w:ascii="Arial" w:hAnsi="Arial" w:cs="Arial"/>
                <w:sz w:val="24"/>
                <w:szCs w:val="24"/>
              </w:rPr>
              <w:t>25 - 64</w:t>
            </w:r>
          </w:p>
          <w:p w14:paraId="22F0AF6B" w14:textId="77777777" w:rsidR="00423339" w:rsidRPr="001554F1" w:rsidRDefault="00423339" w:rsidP="00423339">
            <w:pPr>
              <w:pStyle w:val="NoSpacing"/>
              <w:numPr>
                <w:ilvl w:val="0"/>
                <w:numId w:val="15"/>
              </w:numPr>
              <w:rPr>
                <w:rFonts w:ascii="Arial" w:hAnsi="Arial" w:cs="Arial"/>
                <w:sz w:val="24"/>
                <w:szCs w:val="24"/>
              </w:rPr>
            </w:pPr>
            <w:r w:rsidRPr="001554F1">
              <w:rPr>
                <w:rFonts w:ascii="Arial" w:hAnsi="Arial" w:cs="Arial"/>
                <w:sz w:val="24"/>
                <w:szCs w:val="24"/>
              </w:rPr>
              <w:t>25 - 34</w:t>
            </w:r>
          </w:p>
          <w:p w14:paraId="06866F92" w14:textId="5190F417" w:rsidR="00423339" w:rsidRPr="001554F1" w:rsidRDefault="00423339" w:rsidP="00423339">
            <w:pPr>
              <w:pStyle w:val="NoSpacing"/>
              <w:numPr>
                <w:ilvl w:val="0"/>
                <w:numId w:val="15"/>
              </w:numPr>
              <w:rPr>
                <w:rFonts w:ascii="Arial" w:hAnsi="Arial" w:cs="Arial"/>
                <w:sz w:val="24"/>
                <w:szCs w:val="24"/>
              </w:rPr>
            </w:pPr>
            <w:r w:rsidRPr="00B77643">
              <w:rPr>
                <w:rFonts w:ascii="Arial" w:hAnsi="Arial" w:cs="Arial"/>
                <w:sz w:val="24"/>
                <w:szCs w:val="24"/>
              </w:rPr>
              <w:t xml:space="preserve">55 </w:t>
            </w:r>
            <w:r w:rsidRPr="00A41870">
              <w:rPr>
                <w:rFonts w:ascii="Arial" w:hAnsi="Arial" w:cs="Arial"/>
                <w:sz w:val="24"/>
                <w:szCs w:val="24"/>
                <w:lang w:val="fr-CA"/>
              </w:rPr>
              <w:t>ans et plus</w:t>
            </w:r>
          </w:p>
          <w:p w14:paraId="2CDFABAF" w14:textId="3260382A" w:rsidR="001A5191" w:rsidRPr="00423339" w:rsidRDefault="00423339" w:rsidP="00423339">
            <w:pPr>
              <w:pStyle w:val="NoSpacing"/>
              <w:numPr>
                <w:ilvl w:val="0"/>
                <w:numId w:val="15"/>
              </w:numPr>
              <w:rPr>
                <w:rFonts w:ascii="Arial" w:hAnsi="Arial" w:cs="Arial"/>
                <w:sz w:val="24"/>
                <w:szCs w:val="24"/>
              </w:rPr>
            </w:pPr>
            <w:r w:rsidRPr="001554F1">
              <w:rPr>
                <w:rFonts w:ascii="Arial" w:hAnsi="Arial" w:cs="Arial"/>
                <w:sz w:val="24"/>
                <w:szCs w:val="24"/>
              </w:rPr>
              <w:t>55 - 64</w:t>
            </w:r>
          </w:p>
        </w:tc>
      </w:tr>
      <w:tr w:rsidR="001A5191" w:rsidRPr="00A876D3" w14:paraId="08072B34" w14:textId="77777777" w:rsidTr="00423339">
        <w:trPr>
          <w:trHeight w:val="263"/>
        </w:trPr>
        <w:tc>
          <w:tcPr>
            <w:tcW w:w="1951" w:type="dxa"/>
            <w:noWrap/>
          </w:tcPr>
          <w:p w14:paraId="5753A557" w14:textId="77777777" w:rsidR="001A5191" w:rsidRPr="008E2665" w:rsidRDefault="001A5191" w:rsidP="000B3DE7">
            <w:pPr>
              <w:pStyle w:val="NoSpacing"/>
              <w:rPr>
                <w:rFonts w:ascii="Arial" w:hAnsi="Arial" w:cs="Arial"/>
                <w:sz w:val="24"/>
                <w:szCs w:val="24"/>
                <w:lang w:val="fr-CA"/>
              </w:rPr>
            </w:pPr>
            <w:r w:rsidRPr="00352572">
              <w:rPr>
                <w:rFonts w:ascii="Arial" w:hAnsi="Arial" w:cs="Arial"/>
                <w:sz w:val="24"/>
                <w:szCs w:val="24"/>
                <w:lang w:val="fr-CA"/>
              </w:rPr>
              <w:t>Labour force characteristics</w:t>
            </w:r>
            <w:r>
              <w:rPr>
                <w:rFonts w:ascii="Arial" w:hAnsi="Arial" w:cs="Arial"/>
                <w:sz w:val="24"/>
                <w:szCs w:val="24"/>
                <w:lang w:val="fr-CA"/>
              </w:rPr>
              <w:t xml:space="preserve"> / </w:t>
            </w:r>
            <w:r w:rsidRPr="00352572">
              <w:rPr>
                <w:rFonts w:ascii="Arial" w:hAnsi="Arial" w:cs="Arial"/>
                <w:sz w:val="24"/>
                <w:szCs w:val="24"/>
                <w:lang w:val="fr-CA"/>
              </w:rPr>
              <w:t>Caractéristiques de la population active</w:t>
            </w:r>
          </w:p>
        </w:tc>
        <w:tc>
          <w:tcPr>
            <w:tcW w:w="1190" w:type="dxa"/>
            <w:noWrap/>
          </w:tcPr>
          <w:p w14:paraId="3EFAEBAC" w14:textId="77777777" w:rsidR="001A5191" w:rsidRDefault="001A5191" w:rsidP="000B3DE7">
            <w:pPr>
              <w:pStyle w:val="NoSpacing"/>
              <w:rPr>
                <w:rFonts w:ascii="Arial" w:hAnsi="Arial" w:cs="Arial"/>
                <w:sz w:val="24"/>
                <w:szCs w:val="24"/>
              </w:rPr>
            </w:pPr>
            <w:r>
              <w:rPr>
                <w:rFonts w:ascii="Arial" w:hAnsi="Arial" w:cs="Arial"/>
                <w:sz w:val="24"/>
                <w:szCs w:val="24"/>
              </w:rPr>
              <w:t>10</w:t>
            </w:r>
          </w:p>
        </w:tc>
        <w:tc>
          <w:tcPr>
            <w:tcW w:w="3431" w:type="dxa"/>
            <w:noWrap/>
          </w:tcPr>
          <w:p w14:paraId="3B3002FF" w14:textId="77777777" w:rsidR="001A5191" w:rsidRPr="00F034C2" w:rsidRDefault="001A5191" w:rsidP="000B3DE7">
            <w:pPr>
              <w:pStyle w:val="NoSpacing"/>
              <w:numPr>
                <w:ilvl w:val="0"/>
                <w:numId w:val="14"/>
              </w:numPr>
              <w:rPr>
                <w:rFonts w:ascii="Arial" w:hAnsi="Arial" w:cs="Arial"/>
                <w:sz w:val="24"/>
                <w:szCs w:val="24"/>
              </w:rPr>
            </w:pPr>
            <w:r w:rsidRPr="00F034C2">
              <w:rPr>
                <w:rFonts w:ascii="Arial" w:hAnsi="Arial" w:cs="Arial"/>
                <w:sz w:val="24"/>
                <w:szCs w:val="24"/>
              </w:rPr>
              <w:t>Population</w:t>
            </w:r>
          </w:p>
          <w:p w14:paraId="3BEFBE7D" w14:textId="77777777" w:rsidR="001A5191" w:rsidRPr="00CD5E54" w:rsidRDefault="001A5191" w:rsidP="000B3DE7">
            <w:pPr>
              <w:pStyle w:val="NoSpacing"/>
              <w:numPr>
                <w:ilvl w:val="0"/>
                <w:numId w:val="14"/>
              </w:numPr>
              <w:rPr>
                <w:rFonts w:ascii="Arial" w:hAnsi="Arial" w:cs="Arial"/>
                <w:sz w:val="24"/>
                <w:szCs w:val="24"/>
              </w:rPr>
            </w:pPr>
            <w:r w:rsidRPr="00CD5E54">
              <w:rPr>
                <w:rFonts w:ascii="Arial" w:hAnsi="Arial" w:cs="Arial"/>
                <w:sz w:val="24"/>
                <w:szCs w:val="24"/>
              </w:rPr>
              <w:t>Labour force</w:t>
            </w:r>
          </w:p>
          <w:p w14:paraId="776B90AE" w14:textId="77777777" w:rsidR="001A5191" w:rsidRPr="00CD5E54" w:rsidRDefault="001A5191" w:rsidP="000B3DE7">
            <w:pPr>
              <w:pStyle w:val="NoSpacing"/>
              <w:numPr>
                <w:ilvl w:val="0"/>
                <w:numId w:val="14"/>
              </w:numPr>
              <w:rPr>
                <w:rFonts w:ascii="Arial" w:hAnsi="Arial" w:cs="Arial"/>
                <w:sz w:val="24"/>
                <w:szCs w:val="24"/>
              </w:rPr>
            </w:pPr>
            <w:r w:rsidRPr="00CD5E54">
              <w:rPr>
                <w:rFonts w:ascii="Arial" w:hAnsi="Arial" w:cs="Arial"/>
                <w:sz w:val="24"/>
                <w:szCs w:val="24"/>
              </w:rPr>
              <w:t>Employment</w:t>
            </w:r>
          </w:p>
          <w:p w14:paraId="749A6A27" w14:textId="77777777" w:rsidR="001A5191" w:rsidRPr="00CD5E54" w:rsidRDefault="001A5191" w:rsidP="000B3DE7">
            <w:pPr>
              <w:pStyle w:val="NoSpacing"/>
              <w:numPr>
                <w:ilvl w:val="0"/>
                <w:numId w:val="14"/>
              </w:numPr>
              <w:rPr>
                <w:rFonts w:ascii="Arial" w:hAnsi="Arial" w:cs="Arial"/>
                <w:sz w:val="24"/>
                <w:szCs w:val="24"/>
              </w:rPr>
            </w:pPr>
            <w:r w:rsidRPr="00CD5E54">
              <w:rPr>
                <w:rFonts w:ascii="Arial" w:hAnsi="Arial" w:cs="Arial"/>
                <w:sz w:val="24"/>
                <w:szCs w:val="24"/>
              </w:rPr>
              <w:t>Full-time employment</w:t>
            </w:r>
          </w:p>
          <w:p w14:paraId="62E75F9D" w14:textId="77777777" w:rsidR="001A5191" w:rsidRPr="00CD5E54" w:rsidRDefault="001A5191" w:rsidP="000B3DE7">
            <w:pPr>
              <w:pStyle w:val="NoSpacing"/>
              <w:numPr>
                <w:ilvl w:val="0"/>
                <w:numId w:val="14"/>
              </w:numPr>
              <w:rPr>
                <w:rFonts w:ascii="Arial" w:hAnsi="Arial" w:cs="Arial"/>
                <w:sz w:val="24"/>
                <w:szCs w:val="24"/>
              </w:rPr>
            </w:pPr>
            <w:r w:rsidRPr="00CD5E54">
              <w:rPr>
                <w:rFonts w:ascii="Arial" w:hAnsi="Arial" w:cs="Arial"/>
                <w:sz w:val="24"/>
                <w:szCs w:val="24"/>
              </w:rPr>
              <w:t>Part-time employment</w:t>
            </w:r>
          </w:p>
          <w:p w14:paraId="614BF734" w14:textId="77777777" w:rsidR="001A5191" w:rsidRPr="00CD5E54" w:rsidRDefault="001A5191" w:rsidP="000B3DE7">
            <w:pPr>
              <w:pStyle w:val="NoSpacing"/>
              <w:numPr>
                <w:ilvl w:val="0"/>
                <w:numId w:val="14"/>
              </w:numPr>
              <w:rPr>
                <w:rFonts w:ascii="Arial" w:hAnsi="Arial" w:cs="Arial"/>
                <w:sz w:val="24"/>
                <w:szCs w:val="24"/>
              </w:rPr>
            </w:pPr>
            <w:r w:rsidRPr="00CD5E54">
              <w:rPr>
                <w:rFonts w:ascii="Arial" w:hAnsi="Arial" w:cs="Arial"/>
                <w:sz w:val="24"/>
                <w:szCs w:val="24"/>
              </w:rPr>
              <w:t>Unemployment</w:t>
            </w:r>
          </w:p>
          <w:p w14:paraId="3A5778AE" w14:textId="77777777" w:rsidR="001A5191" w:rsidRPr="00F034C2" w:rsidRDefault="001A5191" w:rsidP="000B3DE7">
            <w:pPr>
              <w:pStyle w:val="NoSpacing"/>
              <w:numPr>
                <w:ilvl w:val="0"/>
                <w:numId w:val="14"/>
              </w:numPr>
              <w:rPr>
                <w:rFonts w:ascii="Arial" w:hAnsi="Arial" w:cs="Arial"/>
                <w:sz w:val="24"/>
                <w:szCs w:val="24"/>
              </w:rPr>
            </w:pPr>
            <w:r w:rsidRPr="00F034C2">
              <w:rPr>
                <w:rFonts w:ascii="Arial" w:hAnsi="Arial" w:cs="Arial"/>
                <w:sz w:val="24"/>
                <w:szCs w:val="24"/>
              </w:rPr>
              <w:t>Not in labour force</w:t>
            </w:r>
          </w:p>
          <w:p w14:paraId="48BD8F8A" w14:textId="77777777" w:rsidR="001A5191" w:rsidRDefault="001A5191" w:rsidP="000B3DE7">
            <w:pPr>
              <w:pStyle w:val="NoSpacing"/>
              <w:numPr>
                <w:ilvl w:val="0"/>
                <w:numId w:val="14"/>
              </w:numPr>
              <w:rPr>
                <w:rFonts w:ascii="Arial" w:hAnsi="Arial" w:cs="Arial"/>
                <w:sz w:val="24"/>
                <w:szCs w:val="24"/>
              </w:rPr>
            </w:pPr>
            <w:r w:rsidRPr="00CD5E54">
              <w:rPr>
                <w:rFonts w:ascii="Arial" w:hAnsi="Arial" w:cs="Arial"/>
                <w:sz w:val="24"/>
                <w:szCs w:val="24"/>
              </w:rPr>
              <w:t>Unemployment rate</w:t>
            </w:r>
          </w:p>
          <w:p w14:paraId="2B38834A" w14:textId="77777777" w:rsidR="001A5191" w:rsidRPr="00F034C2" w:rsidRDefault="001A5191" w:rsidP="000B3DE7">
            <w:pPr>
              <w:pStyle w:val="NoSpacing"/>
              <w:numPr>
                <w:ilvl w:val="0"/>
                <w:numId w:val="14"/>
              </w:numPr>
              <w:rPr>
                <w:rFonts w:ascii="Arial" w:hAnsi="Arial" w:cs="Arial"/>
                <w:sz w:val="24"/>
                <w:szCs w:val="24"/>
              </w:rPr>
            </w:pPr>
            <w:r w:rsidRPr="00F034C2">
              <w:rPr>
                <w:rFonts w:ascii="Arial" w:hAnsi="Arial" w:cs="Arial"/>
                <w:sz w:val="24"/>
                <w:szCs w:val="24"/>
              </w:rPr>
              <w:t>Participate rate</w:t>
            </w:r>
          </w:p>
          <w:p w14:paraId="321185C6" w14:textId="77777777" w:rsidR="001A5191" w:rsidRPr="00F034C2" w:rsidRDefault="001A5191" w:rsidP="000B3DE7">
            <w:pPr>
              <w:pStyle w:val="NoSpacing"/>
              <w:numPr>
                <w:ilvl w:val="0"/>
                <w:numId w:val="14"/>
              </w:numPr>
              <w:rPr>
                <w:rFonts w:ascii="Arial" w:hAnsi="Arial" w:cs="Arial"/>
                <w:sz w:val="24"/>
                <w:szCs w:val="24"/>
              </w:rPr>
            </w:pPr>
            <w:r w:rsidRPr="00F034C2">
              <w:rPr>
                <w:rFonts w:ascii="Arial" w:hAnsi="Arial" w:cs="Arial"/>
                <w:sz w:val="24"/>
                <w:szCs w:val="24"/>
              </w:rPr>
              <w:t>Employment rate</w:t>
            </w:r>
          </w:p>
          <w:p w14:paraId="6545D93D" w14:textId="77777777" w:rsidR="001A5191" w:rsidRPr="00C60E93" w:rsidRDefault="001A5191" w:rsidP="000B3DE7">
            <w:pPr>
              <w:pStyle w:val="NoSpacing"/>
              <w:rPr>
                <w:rFonts w:ascii="Arial" w:hAnsi="Arial" w:cs="Arial"/>
                <w:sz w:val="24"/>
                <w:szCs w:val="24"/>
              </w:rPr>
            </w:pPr>
          </w:p>
        </w:tc>
        <w:tc>
          <w:tcPr>
            <w:tcW w:w="3684" w:type="dxa"/>
            <w:noWrap/>
          </w:tcPr>
          <w:p w14:paraId="43ABF0F8" w14:textId="77777777" w:rsidR="001A5191" w:rsidRDefault="001A5191" w:rsidP="000B3DE7">
            <w:pPr>
              <w:pStyle w:val="NoSpacing"/>
              <w:numPr>
                <w:ilvl w:val="0"/>
                <w:numId w:val="14"/>
              </w:numPr>
              <w:rPr>
                <w:rFonts w:ascii="Arial" w:hAnsi="Arial" w:cs="Arial"/>
                <w:sz w:val="24"/>
                <w:szCs w:val="24"/>
                <w:lang w:val="fr-CA"/>
              </w:rPr>
            </w:pPr>
            <w:r w:rsidRPr="00FA3A6C">
              <w:rPr>
                <w:rFonts w:ascii="Arial" w:hAnsi="Arial" w:cs="Arial"/>
                <w:sz w:val="24"/>
                <w:szCs w:val="24"/>
                <w:lang w:val="fr-CA"/>
              </w:rPr>
              <w:t>Population</w:t>
            </w:r>
          </w:p>
          <w:p w14:paraId="364844F1" w14:textId="77777777" w:rsidR="001A5191" w:rsidRPr="00640598" w:rsidRDefault="001A5191" w:rsidP="000B3DE7">
            <w:pPr>
              <w:pStyle w:val="NoSpacing"/>
              <w:numPr>
                <w:ilvl w:val="0"/>
                <w:numId w:val="14"/>
              </w:numPr>
              <w:rPr>
                <w:rFonts w:ascii="Arial" w:hAnsi="Arial" w:cs="Arial"/>
                <w:sz w:val="24"/>
                <w:szCs w:val="24"/>
                <w:lang w:val="fr-CA"/>
              </w:rPr>
            </w:pPr>
            <w:r w:rsidRPr="00640598">
              <w:rPr>
                <w:rFonts w:ascii="Arial" w:hAnsi="Arial" w:cs="Arial"/>
                <w:sz w:val="24"/>
                <w:szCs w:val="24"/>
                <w:lang w:val="fr-CA"/>
              </w:rPr>
              <w:t>Population active</w:t>
            </w:r>
          </w:p>
          <w:p w14:paraId="0D89AC24" w14:textId="77777777" w:rsidR="001A5191" w:rsidRPr="00640598" w:rsidRDefault="001A5191" w:rsidP="000B3DE7">
            <w:pPr>
              <w:pStyle w:val="NoSpacing"/>
              <w:numPr>
                <w:ilvl w:val="0"/>
                <w:numId w:val="14"/>
              </w:numPr>
              <w:rPr>
                <w:rFonts w:ascii="Arial" w:hAnsi="Arial" w:cs="Arial"/>
                <w:sz w:val="24"/>
                <w:szCs w:val="24"/>
                <w:lang w:val="fr-CA"/>
              </w:rPr>
            </w:pPr>
            <w:r w:rsidRPr="00640598">
              <w:rPr>
                <w:rFonts w:ascii="Arial" w:hAnsi="Arial" w:cs="Arial"/>
                <w:sz w:val="24"/>
                <w:szCs w:val="24"/>
                <w:lang w:val="fr-CA"/>
              </w:rPr>
              <w:t>Emploi</w:t>
            </w:r>
          </w:p>
          <w:p w14:paraId="759DABB4" w14:textId="77777777" w:rsidR="001A5191" w:rsidRPr="00640598" w:rsidRDefault="001A5191" w:rsidP="000B3DE7">
            <w:pPr>
              <w:pStyle w:val="NoSpacing"/>
              <w:numPr>
                <w:ilvl w:val="0"/>
                <w:numId w:val="14"/>
              </w:numPr>
              <w:rPr>
                <w:rFonts w:ascii="Arial" w:hAnsi="Arial" w:cs="Arial"/>
                <w:sz w:val="24"/>
                <w:szCs w:val="24"/>
                <w:lang w:val="fr-CA"/>
              </w:rPr>
            </w:pPr>
            <w:r>
              <w:rPr>
                <w:rFonts w:ascii="Arial" w:hAnsi="Arial" w:cs="Arial"/>
                <w:sz w:val="24"/>
                <w:szCs w:val="24"/>
                <w:lang w:val="fr-CA"/>
              </w:rPr>
              <w:t>E</w:t>
            </w:r>
            <w:r w:rsidRPr="008A3C6C">
              <w:rPr>
                <w:rFonts w:ascii="Arial" w:hAnsi="Arial" w:cs="Arial"/>
                <w:sz w:val="24"/>
                <w:szCs w:val="24"/>
                <w:lang w:val="fr-CA"/>
              </w:rPr>
              <w:t>mploi à temps plein</w:t>
            </w:r>
          </w:p>
          <w:p w14:paraId="3CD1154C" w14:textId="77777777" w:rsidR="001A5191" w:rsidRDefault="001A5191" w:rsidP="000B3DE7">
            <w:pPr>
              <w:pStyle w:val="NoSpacing"/>
              <w:numPr>
                <w:ilvl w:val="0"/>
                <w:numId w:val="14"/>
              </w:numPr>
              <w:rPr>
                <w:rFonts w:ascii="Arial" w:hAnsi="Arial" w:cs="Arial"/>
                <w:sz w:val="24"/>
                <w:szCs w:val="24"/>
                <w:lang w:val="fr-CA"/>
              </w:rPr>
            </w:pPr>
            <w:r>
              <w:rPr>
                <w:rFonts w:ascii="Arial" w:hAnsi="Arial" w:cs="Arial"/>
                <w:sz w:val="24"/>
                <w:szCs w:val="24"/>
                <w:lang w:val="fr-CA"/>
              </w:rPr>
              <w:t>E</w:t>
            </w:r>
            <w:r w:rsidRPr="008A3C6C">
              <w:rPr>
                <w:rFonts w:ascii="Arial" w:hAnsi="Arial" w:cs="Arial"/>
                <w:sz w:val="24"/>
                <w:szCs w:val="24"/>
                <w:lang w:val="fr-CA"/>
              </w:rPr>
              <w:t>mploi à temps partiel</w:t>
            </w:r>
          </w:p>
          <w:p w14:paraId="3C2AD6A8" w14:textId="77777777" w:rsidR="001A5191" w:rsidRPr="00640598" w:rsidRDefault="001A5191" w:rsidP="000B3DE7">
            <w:pPr>
              <w:pStyle w:val="NoSpacing"/>
              <w:numPr>
                <w:ilvl w:val="0"/>
                <w:numId w:val="14"/>
              </w:numPr>
              <w:rPr>
                <w:rFonts w:ascii="Arial" w:hAnsi="Arial" w:cs="Arial"/>
                <w:sz w:val="24"/>
                <w:szCs w:val="24"/>
                <w:lang w:val="fr-CA"/>
              </w:rPr>
            </w:pPr>
            <w:r w:rsidRPr="00640598">
              <w:rPr>
                <w:rFonts w:ascii="Arial" w:hAnsi="Arial" w:cs="Arial"/>
                <w:sz w:val="24"/>
                <w:szCs w:val="24"/>
                <w:lang w:val="fr-CA"/>
              </w:rPr>
              <w:t>Chômage</w:t>
            </w:r>
          </w:p>
          <w:p w14:paraId="5279C0E6" w14:textId="77777777" w:rsidR="001A5191" w:rsidRDefault="001A5191" w:rsidP="000B3DE7">
            <w:pPr>
              <w:pStyle w:val="NoSpacing"/>
              <w:numPr>
                <w:ilvl w:val="0"/>
                <w:numId w:val="14"/>
              </w:numPr>
              <w:rPr>
                <w:rFonts w:ascii="Arial" w:hAnsi="Arial" w:cs="Arial"/>
                <w:sz w:val="24"/>
                <w:szCs w:val="24"/>
                <w:lang w:val="fr-CA"/>
              </w:rPr>
            </w:pPr>
            <w:r w:rsidRPr="00FA3A6C">
              <w:rPr>
                <w:rFonts w:ascii="Arial" w:hAnsi="Arial" w:cs="Arial"/>
                <w:sz w:val="24"/>
                <w:szCs w:val="24"/>
                <w:lang w:val="fr-CA"/>
              </w:rPr>
              <w:t>Population inactive</w:t>
            </w:r>
          </w:p>
          <w:p w14:paraId="23EA178A" w14:textId="77777777" w:rsidR="001A5191" w:rsidRDefault="001A5191" w:rsidP="000B3DE7">
            <w:pPr>
              <w:pStyle w:val="NoSpacing"/>
              <w:numPr>
                <w:ilvl w:val="0"/>
                <w:numId w:val="14"/>
              </w:numPr>
              <w:rPr>
                <w:rFonts w:ascii="Arial" w:hAnsi="Arial" w:cs="Arial"/>
                <w:sz w:val="24"/>
                <w:szCs w:val="24"/>
                <w:lang w:val="fr-CA"/>
              </w:rPr>
            </w:pPr>
            <w:r w:rsidRPr="00640598">
              <w:rPr>
                <w:rFonts w:ascii="Arial" w:hAnsi="Arial" w:cs="Arial"/>
                <w:sz w:val="24"/>
                <w:szCs w:val="24"/>
                <w:lang w:val="fr-CA"/>
              </w:rPr>
              <w:t>Taux de chômage</w:t>
            </w:r>
          </w:p>
          <w:p w14:paraId="6695D6C2" w14:textId="77777777" w:rsidR="001A5191" w:rsidRPr="00FA3A6C" w:rsidRDefault="001A5191" w:rsidP="000B3DE7">
            <w:pPr>
              <w:pStyle w:val="NoSpacing"/>
              <w:numPr>
                <w:ilvl w:val="0"/>
                <w:numId w:val="14"/>
              </w:numPr>
              <w:rPr>
                <w:rFonts w:ascii="Arial" w:hAnsi="Arial" w:cs="Arial"/>
                <w:sz w:val="24"/>
                <w:szCs w:val="24"/>
                <w:lang w:val="fr-CA"/>
              </w:rPr>
            </w:pPr>
            <w:r w:rsidRPr="00FA3A6C">
              <w:rPr>
                <w:rFonts w:ascii="Arial" w:hAnsi="Arial" w:cs="Arial"/>
                <w:sz w:val="24"/>
                <w:szCs w:val="24"/>
                <w:lang w:val="fr-CA"/>
              </w:rPr>
              <w:t>Taux d'activité</w:t>
            </w:r>
          </w:p>
          <w:p w14:paraId="1D5CB136" w14:textId="77777777" w:rsidR="001A5191" w:rsidRPr="00FA3A6C" w:rsidRDefault="001A5191" w:rsidP="000B3DE7">
            <w:pPr>
              <w:pStyle w:val="NoSpacing"/>
              <w:numPr>
                <w:ilvl w:val="0"/>
                <w:numId w:val="14"/>
              </w:numPr>
              <w:rPr>
                <w:rFonts w:ascii="Arial" w:hAnsi="Arial" w:cs="Arial"/>
                <w:sz w:val="24"/>
                <w:szCs w:val="24"/>
                <w:lang w:val="fr-CA"/>
              </w:rPr>
            </w:pPr>
            <w:r w:rsidRPr="00FA3A6C">
              <w:rPr>
                <w:rFonts w:ascii="Arial" w:hAnsi="Arial" w:cs="Arial"/>
                <w:sz w:val="24"/>
                <w:szCs w:val="24"/>
                <w:lang w:val="fr-CA"/>
              </w:rPr>
              <w:t>Taux d'emploi</w:t>
            </w:r>
          </w:p>
        </w:tc>
      </w:tr>
      <w:tr w:rsidR="00423339" w:rsidRPr="008C74D0" w14:paraId="61CEB359" w14:textId="77777777" w:rsidTr="00423339">
        <w:trPr>
          <w:trHeight w:val="263"/>
        </w:trPr>
        <w:tc>
          <w:tcPr>
            <w:tcW w:w="1951" w:type="dxa"/>
            <w:noWrap/>
            <w:hideMark/>
          </w:tcPr>
          <w:p w14:paraId="3FE4D15F" w14:textId="77777777" w:rsidR="00423339" w:rsidRPr="008C74D0" w:rsidRDefault="00423339" w:rsidP="000B3DE7">
            <w:pPr>
              <w:pStyle w:val="NoSpacing"/>
              <w:rPr>
                <w:rFonts w:ascii="Arial" w:hAnsi="Arial" w:cs="Arial"/>
                <w:sz w:val="24"/>
                <w:szCs w:val="24"/>
              </w:rPr>
            </w:pPr>
            <w:r w:rsidRPr="008C74D0">
              <w:rPr>
                <w:rFonts w:ascii="Arial" w:hAnsi="Arial" w:cs="Arial"/>
                <w:sz w:val="24"/>
                <w:szCs w:val="24"/>
              </w:rPr>
              <w:lastRenderedPageBreak/>
              <w:t>Geography</w:t>
            </w:r>
            <w:r>
              <w:rPr>
                <w:rFonts w:ascii="Arial" w:hAnsi="Arial" w:cs="Arial"/>
                <w:sz w:val="24"/>
                <w:szCs w:val="24"/>
              </w:rPr>
              <w:t xml:space="preserve"> / </w:t>
            </w:r>
            <w:r w:rsidRPr="00A41870">
              <w:rPr>
                <w:rFonts w:ascii="Arial" w:hAnsi="Arial" w:cs="Arial"/>
                <w:sz w:val="24"/>
                <w:szCs w:val="24"/>
                <w:lang w:val="fr-CA"/>
              </w:rPr>
              <w:t>Géographie</w:t>
            </w:r>
          </w:p>
        </w:tc>
        <w:tc>
          <w:tcPr>
            <w:tcW w:w="1190" w:type="dxa"/>
            <w:noWrap/>
            <w:hideMark/>
          </w:tcPr>
          <w:p w14:paraId="484101ED" w14:textId="77777777" w:rsidR="00423339" w:rsidRPr="008C74D0" w:rsidRDefault="00423339" w:rsidP="000B3DE7">
            <w:pPr>
              <w:pStyle w:val="NoSpacing"/>
              <w:rPr>
                <w:rFonts w:ascii="Arial" w:hAnsi="Arial" w:cs="Arial"/>
                <w:sz w:val="24"/>
                <w:szCs w:val="24"/>
              </w:rPr>
            </w:pPr>
            <w:r>
              <w:rPr>
                <w:rFonts w:ascii="Arial" w:hAnsi="Arial" w:cs="Arial"/>
                <w:sz w:val="24"/>
                <w:szCs w:val="24"/>
              </w:rPr>
              <w:t>11</w:t>
            </w:r>
          </w:p>
        </w:tc>
        <w:tc>
          <w:tcPr>
            <w:tcW w:w="3431" w:type="dxa"/>
            <w:noWrap/>
            <w:hideMark/>
          </w:tcPr>
          <w:p w14:paraId="00F3C7D4" w14:textId="77777777" w:rsidR="00423339" w:rsidRPr="000F6641"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Canada</w:t>
            </w:r>
          </w:p>
          <w:p w14:paraId="2345C49E" w14:textId="77777777" w:rsidR="00423339" w:rsidRPr="000F6641"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Ontario</w:t>
            </w:r>
          </w:p>
          <w:p w14:paraId="4694A882" w14:textId="77777777" w:rsidR="00423339" w:rsidRPr="000F6641"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New Brunswick</w:t>
            </w:r>
          </w:p>
          <w:p w14:paraId="501150AA" w14:textId="77777777" w:rsidR="00423339" w:rsidRPr="000F6641"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Newfoundland and Labrador</w:t>
            </w:r>
          </w:p>
          <w:p w14:paraId="43506C37" w14:textId="77777777" w:rsidR="00423339" w:rsidRPr="000F6641"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Prince Edward Island</w:t>
            </w:r>
          </w:p>
          <w:p w14:paraId="7F544761" w14:textId="77777777" w:rsidR="00423339" w:rsidRPr="000F6641"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Nova Scotia</w:t>
            </w:r>
          </w:p>
          <w:p w14:paraId="5F43466D" w14:textId="77777777" w:rsidR="00423339" w:rsidRPr="000F6641"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Quebec</w:t>
            </w:r>
          </w:p>
          <w:p w14:paraId="32F1BCE8" w14:textId="77777777" w:rsidR="00423339" w:rsidRPr="000F6641"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Manitoba</w:t>
            </w:r>
          </w:p>
          <w:p w14:paraId="7EE8ED0A" w14:textId="77777777" w:rsidR="00423339" w:rsidRPr="000F6641"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Saskatchewan</w:t>
            </w:r>
          </w:p>
          <w:p w14:paraId="48DA93E4" w14:textId="77777777" w:rsidR="00423339" w:rsidRPr="000F6641"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Alberta</w:t>
            </w:r>
          </w:p>
          <w:p w14:paraId="04686407" w14:textId="77777777" w:rsidR="00423339" w:rsidRPr="00B77643"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British Columbia</w:t>
            </w:r>
          </w:p>
        </w:tc>
        <w:tc>
          <w:tcPr>
            <w:tcW w:w="3684" w:type="dxa"/>
            <w:noWrap/>
          </w:tcPr>
          <w:p w14:paraId="33D21DFC" w14:textId="77777777" w:rsidR="00423339" w:rsidRPr="000F6641"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Canada</w:t>
            </w:r>
          </w:p>
          <w:p w14:paraId="1ED5244A" w14:textId="77777777" w:rsidR="00423339" w:rsidRPr="000F6641"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Ontario</w:t>
            </w:r>
          </w:p>
          <w:p w14:paraId="71DDF941" w14:textId="77777777" w:rsidR="00423339" w:rsidRPr="000F6641" w:rsidRDefault="00423339" w:rsidP="000B3DE7">
            <w:pPr>
              <w:pStyle w:val="NoSpacing"/>
              <w:numPr>
                <w:ilvl w:val="0"/>
                <w:numId w:val="15"/>
              </w:numPr>
              <w:rPr>
                <w:rFonts w:ascii="Arial" w:hAnsi="Arial" w:cs="Arial"/>
                <w:sz w:val="24"/>
                <w:szCs w:val="24"/>
              </w:rPr>
            </w:pPr>
            <w:r w:rsidRPr="00655DA6">
              <w:rPr>
                <w:rFonts w:ascii="Arial" w:hAnsi="Arial" w:cs="Arial"/>
                <w:sz w:val="24"/>
                <w:szCs w:val="24"/>
              </w:rPr>
              <w:t>Nouveau-Brunswick</w:t>
            </w:r>
          </w:p>
          <w:p w14:paraId="6BB032AA" w14:textId="77777777" w:rsidR="00423339" w:rsidRDefault="00423339" w:rsidP="000B3DE7">
            <w:pPr>
              <w:pStyle w:val="NoSpacing"/>
              <w:numPr>
                <w:ilvl w:val="0"/>
                <w:numId w:val="15"/>
              </w:numPr>
              <w:rPr>
                <w:rFonts w:ascii="Arial" w:hAnsi="Arial" w:cs="Arial"/>
                <w:sz w:val="24"/>
                <w:szCs w:val="24"/>
              </w:rPr>
            </w:pPr>
            <w:r w:rsidRPr="00655DA6">
              <w:rPr>
                <w:rFonts w:ascii="Arial" w:hAnsi="Arial" w:cs="Arial"/>
                <w:sz w:val="24"/>
                <w:szCs w:val="24"/>
              </w:rPr>
              <w:t>Terre-Neuve-et-Labrador</w:t>
            </w:r>
          </w:p>
          <w:p w14:paraId="61948DEE" w14:textId="77777777" w:rsidR="00423339" w:rsidRPr="000F6641" w:rsidRDefault="00423339" w:rsidP="000B3DE7">
            <w:pPr>
              <w:pStyle w:val="NoSpacing"/>
              <w:numPr>
                <w:ilvl w:val="0"/>
                <w:numId w:val="15"/>
              </w:numPr>
              <w:rPr>
                <w:rFonts w:ascii="Arial" w:hAnsi="Arial" w:cs="Arial"/>
                <w:sz w:val="24"/>
                <w:szCs w:val="24"/>
              </w:rPr>
            </w:pPr>
            <w:r w:rsidRPr="00655DA6">
              <w:rPr>
                <w:rFonts w:ascii="Arial" w:hAnsi="Arial" w:cs="Arial"/>
                <w:sz w:val="24"/>
                <w:szCs w:val="24"/>
              </w:rPr>
              <w:t>Île-du-Prince-Édouard</w:t>
            </w:r>
          </w:p>
          <w:p w14:paraId="1B15CC23" w14:textId="77777777" w:rsidR="00423339" w:rsidRPr="000F6641" w:rsidRDefault="00423339" w:rsidP="000B3DE7">
            <w:pPr>
              <w:pStyle w:val="NoSpacing"/>
              <w:numPr>
                <w:ilvl w:val="0"/>
                <w:numId w:val="15"/>
              </w:numPr>
              <w:rPr>
                <w:rFonts w:ascii="Arial" w:hAnsi="Arial" w:cs="Arial"/>
                <w:sz w:val="24"/>
                <w:szCs w:val="24"/>
              </w:rPr>
            </w:pPr>
            <w:r w:rsidRPr="00DC5FBB">
              <w:rPr>
                <w:rFonts w:ascii="Arial" w:hAnsi="Arial" w:cs="Arial"/>
                <w:sz w:val="24"/>
                <w:szCs w:val="24"/>
              </w:rPr>
              <w:t>Nouvelle-Écosse</w:t>
            </w:r>
          </w:p>
          <w:p w14:paraId="2E452B0A" w14:textId="77777777" w:rsidR="00423339" w:rsidRPr="000F6641"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Quebec</w:t>
            </w:r>
          </w:p>
          <w:p w14:paraId="2E90EDAF" w14:textId="77777777" w:rsidR="00423339" w:rsidRPr="000F6641"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Manitoba</w:t>
            </w:r>
          </w:p>
          <w:p w14:paraId="08FB1E41" w14:textId="77777777" w:rsidR="00423339" w:rsidRPr="000F6641"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Saskatchewan</w:t>
            </w:r>
          </w:p>
          <w:p w14:paraId="24C468A0" w14:textId="77777777" w:rsidR="00423339" w:rsidRPr="000F6641" w:rsidRDefault="00423339" w:rsidP="000B3DE7">
            <w:pPr>
              <w:pStyle w:val="NoSpacing"/>
              <w:numPr>
                <w:ilvl w:val="0"/>
                <w:numId w:val="15"/>
              </w:numPr>
              <w:rPr>
                <w:rFonts w:ascii="Arial" w:hAnsi="Arial" w:cs="Arial"/>
                <w:sz w:val="24"/>
                <w:szCs w:val="24"/>
              </w:rPr>
            </w:pPr>
            <w:r w:rsidRPr="000F6641">
              <w:rPr>
                <w:rFonts w:ascii="Arial" w:hAnsi="Arial" w:cs="Arial"/>
                <w:sz w:val="24"/>
                <w:szCs w:val="24"/>
              </w:rPr>
              <w:t>Alberta</w:t>
            </w:r>
          </w:p>
          <w:p w14:paraId="1DEE80C4" w14:textId="77777777" w:rsidR="00423339" w:rsidRPr="00B77643" w:rsidRDefault="00423339" w:rsidP="000B3DE7">
            <w:pPr>
              <w:pStyle w:val="NoSpacing"/>
              <w:numPr>
                <w:ilvl w:val="0"/>
                <w:numId w:val="15"/>
              </w:numPr>
              <w:rPr>
                <w:rFonts w:ascii="Arial" w:hAnsi="Arial" w:cs="Arial"/>
                <w:sz w:val="24"/>
                <w:szCs w:val="24"/>
              </w:rPr>
            </w:pPr>
            <w:r w:rsidRPr="00DC5FBB">
              <w:rPr>
                <w:rFonts w:ascii="Arial" w:hAnsi="Arial" w:cs="Arial"/>
                <w:sz w:val="24"/>
                <w:szCs w:val="24"/>
              </w:rPr>
              <w:t>Colombie britannique</w:t>
            </w:r>
          </w:p>
        </w:tc>
      </w:tr>
      <w:tr w:rsidR="001A5191" w:rsidRPr="008C74D0" w14:paraId="2E20A258" w14:textId="77777777" w:rsidTr="00423339">
        <w:trPr>
          <w:trHeight w:val="263"/>
        </w:trPr>
        <w:tc>
          <w:tcPr>
            <w:tcW w:w="1951" w:type="dxa"/>
            <w:noWrap/>
            <w:hideMark/>
          </w:tcPr>
          <w:p w14:paraId="7845B6A3" w14:textId="77777777" w:rsidR="001A5191" w:rsidRPr="008C74D0" w:rsidRDefault="001A5191" w:rsidP="000B3DE7">
            <w:pPr>
              <w:pStyle w:val="NoSpacing"/>
              <w:rPr>
                <w:rFonts w:ascii="Arial" w:hAnsi="Arial" w:cs="Arial"/>
                <w:sz w:val="24"/>
                <w:szCs w:val="24"/>
              </w:rPr>
            </w:pPr>
            <w:bookmarkStart w:id="5" w:name="_Hlk503626338"/>
            <w:r w:rsidRPr="008C74D0">
              <w:rPr>
                <w:rFonts w:ascii="Arial" w:hAnsi="Arial" w:cs="Arial"/>
                <w:sz w:val="24"/>
                <w:szCs w:val="24"/>
              </w:rPr>
              <w:t>Sex</w:t>
            </w:r>
            <w:r>
              <w:rPr>
                <w:rFonts w:ascii="Arial" w:hAnsi="Arial" w:cs="Arial"/>
                <w:sz w:val="24"/>
                <w:szCs w:val="24"/>
              </w:rPr>
              <w:t xml:space="preserve"> / </w:t>
            </w:r>
            <w:r w:rsidRPr="00A41870">
              <w:rPr>
                <w:rFonts w:ascii="Arial" w:hAnsi="Arial" w:cs="Arial"/>
                <w:sz w:val="24"/>
                <w:szCs w:val="24"/>
                <w:lang w:val="fr-CA"/>
              </w:rPr>
              <w:t>Sexe</w:t>
            </w:r>
          </w:p>
        </w:tc>
        <w:tc>
          <w:tcPr>
            <w:tcW w:w="1190" w:type="dxa"/>
            <w:noWrap/>
            <w:hideMark/>
          </w:tcPr>
          <w:p w14:paraId="257C9336" w14:textId="2C660429" w:rsidR="001A5191" w:rsidRPr="008C74D0" w:rsidRDefault="001A5191" w:rsidP="000B3DE7">
            <w:pPr>
              <w:pStyle w:val="NoSpacing"/>
              <w:rPr>
                <w:rFonts w:ascii="Arial" w:hAnsi="Arial" w:cs="Arial"/>
                <w:sz w:val="24"/>
                <w:szCs w:val="24"/>
              </w:rPr>
            </w:pPr>
            <w:r>
              <w:rPr>
                <w:rFonts w:ascii="Arial" w:hAnsi="Arial" w:cs="Arial"/>
                <w:sz w:val="24"/>
                <w:szCs w:val="24"/>
              </w:rPr>
              <w:t>2</w:t>
            </w:r>
          </w:p>
        </w:tc>
        <w:tc>
          <w:tcPr>
            <w:tcW w:w="3431" w:type="dxa"/>
            <w:noWrap/>
            <w:hideMark/>
          </w:tcPr>
          <w:p w14:paraId="1FFEE763" w14:textId="77777777" w:rsidR="001A5191" w:rsidRPr="008C74D0" w:rsidRDefault="001A5191" w:rsidP="000B3DE7">
            <w:pPr>
              <w:pStyle w:val="NoSpacing"/>
              <w:numPr>
                <w:ilvl w:val="0"/>
                <w:numId w:val="16"/>
              </w:numPr>
              <w:rPr>
                <w:rFonts w:ascii="Arial" w:hAnsi="Arial" w:cs="Arial"/>
                <w:sz w:val="24"/>
                <w:szCs w:val="24"/>
              </w:rPr>
            </w:pPr>
            <w:r w:rsidRPr="008C74D0">
              <w:rPr>
                <w:rFonts w:ascii="Arial" w:hAnsi="Arial" w:cs="Arial"/>
                <w:sz w:val="24"/>
                <w:szCs w:val="24"/>
              </w:rPr>
              <w:t>Females</w:t>
            </w:r>
          </w:p>
          <w:p w14:paraId="1250D3A4" w14:textId="77777777" w:rsidR="001A5191" w:rsidRDefault="001A5191" w:rsidP="000B3DE7">
            <w:pPr>
              <w:pStyle w:val="NoSpacing"/>
              <w:numPr>
                <w:ilvl w:val="0"/>
                <w:numId w:val="16"/>
              </w:numPr>
              <w:rPr>
                <w:rFonts w:ascii="Arial" w:hAnsi="Arial" w:cs="Arial"/>
                <w:sz w:val="24"/>
                <w:szCs w:val="24"/>
              </w:rPr>
            </w:pPr>
            <w:r w:rsidRPr="008C74D0">
              <w:rPr>
                <w:rFonts w:ascii="Arial" w:hAnsi="Arial" w:cs="Arial"/>
                <w:sz w:val="24"/>
                <w:szCs w:val="24"/>
              </w:rPr>
              <w:t>Males</w:t>
            </w:r>
          </w:p>
          <w:p w14:paraId="10FF8BAC" w14:textId="369BCE94" w:rsidR="00260015" w:rsidRPr="007E1F93" w:rsidRDefault="00260015" w:rsidP="00260015">
            <w:pPr>
              <w:pStyle w:val="NoSpacing"/>
              <w:rPr>
                <w:rFonts w:ascii="Arial" w:hAnsi="Arial" w:cs="Arial"/>
                <w:sz w:val="24"/>
                <w:szCs w:val="24"/>
              </w:rPr>
            </w:pPr>
          </w:p>
        </w:tc>
        <w:tc>
          <w:tcPr>
            <w:tcW w:w="3684" w:type="dxa"/>
            <w:noWrap/>
          </w:tcPr>
          <w:p w14:paraId="5C7A0E24" w14:textId="77777777" w:rsidR="001A5191" w:rsidRDefault="001A5191" w:rsidP="000B3DE7">
            <w:pPr>
              <w:pStyle w:val="NoSpacing"/>
              <w:numPr>
                <w:ilvl w:val="0"/>
                <w:numId w:val="16"/>
              </w:numPr>
              <w:rPr>
                <w:rFonts w:ascii="Arial" w:hAnsi="Arial" w:cs="Arial"/>
                <w:sz w:val="24"/>
                <w:szCs w:val="24"/>
                <w:lang w:val="fr-CA"/>
              </w:rPr>
            </w:pPr>
            <w:r w:rsidRPr="00A41870">
              <w:rPr>
                <w:rFonts w:ascii="Arial" w:hAnsi="Arial" w:cs="Arial"/>
                <w:sz w:val="24"/>
                <w:szCs w:val="24"/>
                <w:lang w:val="fr-CA"/>
              </w:rPr>
              <w:t>Femmes</w:t>
            </w:r>
          </w:p>
          <w:p w14:paraId="01AEE8AB" w14:textId="77A06E28" w:rsidR="001A5191" w:rsidRPr="001A5191" w:rsidRDefault="001A5191" w:rsidP="001A5191">
            <w:pPr>
              <w:pStyle w:val="NoSpacing"/>
              <w:numPr>
                <w:ilvl w:val="0"/>
                <w:numId w:val="16"/>
              </w:numPr>
              <w:rPr>
                <w:rFonts w:ascii="Arial" w:hAnsi="Arial" w:cs="Arial"/>
                <w:sz w:val="24"/>
                <w:szCs w:val="24"/>
                <w:lang w:val="fr-CA"/>
              </w:rPr>
            </w:pPr>
            <w:r w:rsidRPr="00A41870">
              <w:rPr>
                <w:rFonts w:ascii="Arial" w:hAnsi="Arial" w:cs="Arial"/>
                <w:sz w:val="24"/>
                <w:szCs w:val="24"/>
                <w:lang w:val="fr-CA"/>
              </w:rPr>
              <w:t>Hommes</w:t>
            </w:r>
          </w:p>
        </w:tc>
      </w:tr>
      <w:tr w:rsidR="00423339" w:rsidRPr="00095D03" w14:paraId="63333931" w14:textId="77777777" w:rsidTr="00423339">
        <w:trPr>
          <w:trHeight w:val="263"/>
        </w:trPr>
        <w:tc>
          <w:tcPr>
            <w:tcW w:w="1951" w:type="dxa"/>
            <w:noWrap/>
          </w:tcPr>
          <w:p w14:paraId="2C28FCCB" w14:textId="77777777" w:rsidR="00423339" w:rsidRPr="008E2665" w:rsidRDefault="00423339" w:rsidP="000B3DE7">
            <w:pPr>
              <w:pStyle w:val="NoSpacing"/>
              <w:rPr>
                <w:rFonts w:ascii="Arial" w:hAnsi="Arial" w:cs="Arial"/>
                <w:sz w:val="24"/>
                <w:szCs w:val="24"/>
                <w:lang w:val="fr-CA"/>
              </w:rPr>
            </w:pPr>
            <w:bookmarkStart w:id="6" w:name="_Hlk503689123"/>
            <w:r w:rsidRPr="008E2665">
              <w:rPr>
                <w:rFonts w:ascii="Arial" w:hAnsi="Arial" w:cs="Arial"/>
                <w:sz w:val="24"/>
                <w:szCs w:val="24"/>
                <w:lang w:val="fr-CA"/>
              </w:rPr>
              <w:t>Education level / niveaux de scolarité</w:t>
            </w:r>
          </w:p>
        </w:tc>
        <w:tc>
          <w:tcPr>
            <w:tcW w:w="1190" w:type="dxa"/>
            <w:noWrap/>
          </w:tcPr>
          <w:p w14:paraId="3B76CBE4" w14:textId="1C2EFA3E" w:rsidR="00423339" w:rsidRPr="00BD2F0C" w:rsidRDefault="00423339" w:rsidP="000B3DE7">
            <w:pPr>
              <w:pStyle w:val="NoSpacing"/>
              <w:rPr>
                <w:rFonts w:ascii="Arial" w:hAnsi="Arial" w:cs="Arial"/>
                <w:sz w:val="24"/>
                <w:szCs w:val="24"/>
              </w:rPr>
            </w:pPr>
            <w:r>
              <w:rPr>
                <w:rFonts w:ascii="Arial" w:hAnsi="Arial" w:cs="Arial"/>
                <w:sz w:val="24"/>
                <w:szCs w:val="24"/>
              </w:rPr>
              <w:t>13</w:t>
            </w:r>
          </w:p>
        </w:tc>
        <w:tc>
          <w:tcPr>
            <w:tcW w:w="3431" w:type="dxa"/>
            <w:noWrap/>
          </w:tcPr>
          <w:p w14:paraId="5778C2FE" w14:textId="77777777" w:rsidR="00423339" w:rsidRPr="006E74A1" w:rsidRDefault="00423339" w:rsidP="000B3DE7">
            <w:pPr>
              <w:pStyle w:val="NoSpacing"/>
              <w:numPr>
                <w:ilvl w:val="0"/>
                <w:numId w:val="14"/>
              </w:numPr>
              <w:rPr>
                <w:rFonts w:ascii="Arial" w:hAnsi="Arial" w:cs="Arial"/>
                <w:sz w:val="24"/>
                <w:szCs w:val="24"/>
              </w:rPr>
            </w:pPr>
            <w:r w:rsidRPr="006E74A1">
              <w:rPr>
                <w:rFonts w:ascii="Arial" w:hAnsi="Arial" w:cs="Arial"/>
                <w:sz w:val="24"/>
                <w:szCs w:val="24"/>
              </w:rPr>
              <w:t>Total, all education levels</w:t>
            </w:r>
          </w:p>
          <w:p w14:paraId="4EDD69F5" w14:textId="5AC286B0" w:rsidR="00423339" w:rsidRPr="006E74A1" w:rsidRDefault="00423339" w:rsidP="000B3DE7">
            <w:pPr>
              <w:pStyle w:val="NoSpacing"/>
              <w:numPr>
                <w:ilvl w:val="0"/>
                <w:numId w:val="14"/>
              </w:numPr>
              <w:rPr>
                <w:rFonts w:ascii="Arial" w:hAnsi="Arial" w:cs="Arial"/>
                <w:sz w:val="24"/>
                <w:szCs w:val="24"/>
              </w:rPr>
            </w:pPr>
            <w:r w:rsidRPr="006E74A1">
              <w:rPr>
                <w:rFonts w:ascii="Arial" w:hAnsi="Arial" w:cs="Arial"/>
                <w:sz w:val="24"/>
                <w:szCs w:val="24"/>
              </w:rPr>
              <w:t>0 - 8  years</w:t>
            </w:r>
            <w:r>
              <w:rPr>
                <w:rFonts w:ascii="Arial" w:hAnsi="Arial" w:cs="Arial"/>
                <w:sz w:val="24"/>
                <w:szCs w:val="24"/>
              </w:rPr>
              <w:t xml:space="preserve"> (0)</w:t>
            </w:r>
          </w:p>
          <w:p w14:paraId="1F36B41F" w14:textId="361DA16A" w:rsidR="00423339" w:rsidRPr="006E74A1" w:rsidRDefault="00423339" w:rsidP="000B3DE7">
            <w:pPr>
              <w:pStyle w:val="NoSpacing"/>
              <w:numPr>
                <w:ilvl w:val="0"/>
                <w:numId w:val="14"/>
              </w:numPr>
              <w:rPr>
                <w:rFonts w:ascii="Arial" w:hAnsi="Arial" w:cs="Arial"/>
                <w:sz w:val="24"/>
                <w:szCs w:val="24"/>
              </w:rPr>
            </w:pPr>
            <w:r w:rsidRPr="006E74A1">
              <w:rPr>
                <w:rFonts w:ascii="Arial" w:hAnsi="Arial" w:cs="Arial"/>
                <w:sz w:val="24"/>
                <w:szCs w:val="24"/>
              </w:rPr>
              <w:t>Some high school</w:t>
            </w:r>
            <w:r w:rsidR="00094623">
              <w:rPr>
                <w:rFonts w:ascii="Arial" w:hAnsi="Arial" w:cs="Arial"/>
                <w:sz w:val="24"/>
                <w:szCs w:val="24"/>
              </w:rPr>
              <w:t xml:space="preserve"> (1+2)</w:t>
            </w:r>
          </w:p>
          <w:p w14:paraId="10A8D41E" w14:textId="12DF1CDF" w:rsidR="00423339" w:rsidRPr="006E74A1" w:rsidRDefault="00423339" w:rsidP="000B3DE7">
            <w:pPr>
              <w:pStyle w:val="NoSpacing"/>
              <w:numPr>
                <w:ilvl w:val="0"/>
                <w:numId w:val="14"/>
              </w:numPr>
              <w:rPr>
                <w:rFonts w:ascii="Arial" w:hAnsi="Arial" w:cs="Arial"/>
                <w:sz w:val="24"/>
                <w:szCs w:val="24"/>
              </w:rPr>
            </w:pPr>
            <w:r w:rsidRPr="006E74A1">
              <w:rPr>
                <w:rFonts w:ascii="Arial" w:hAnsi="Arial" w:cs="Arial"/>
                <w:sz w:val="24"/>
                <w:szCs w:val="24"/>
              </w:rPr>
              <w:t>High school graduate</w:t>
            </w:r>
            <w:r w:rsidR="00094623">
              <w:rPr>
                <w:rFonts w:ascii="Arial" w:hAnsi="Arial" w:cs="Arial"/>
                <w:sz w:val="24"/>
                <w:szCs w:val="24"/>
              </w:rPr>
              <w:t xml:space="preserve"> (3)</w:t>
            </w:r>
          </w:p>
          <w:p w14:paraId="37DE47FC" w14:textId="10227AFE" w:rsidR="00423339" w:rsidRPr="006E74A1" w:rsidRDefault="00423339" w:rsidP="000B3DE7">
            <w:pPr>
              <w:pStyle w:val="NoSpacing"/>
              <w:numPr>
                <w:ilvl w:val="0"/>
                <w:numId w:val="14"/>
              </w:numPr>
              <w:rPr>
                <w:rFonts w:ascii="Arial" w:hAnsi="Arial" w:cs="Arial"/>
                <w:sz w:val="24"/>
                <w:szCs w:val="24"/>
              </w:rPr>
            </w:pPr>
            <w:r w:rsidRPr="006E74A1">
              <w:rPr>
                <w:rFonts w:ascii="Arial" w:hAnsi="Arial" w:cs="Arial"/>
                <w:sz w:val="24"/>
                <w:szCs w:val="24"/>
              </w:rPr>
              <w:t>Some post-secondary</w:t>
            </w:r>
            <w:r w:rsidR="00094623">
              <w:rPr>
                <w:rFonts w:ascii="Arial" w:hAnsi="Arial" w:cs="Arial"/>
                <w:sz w:val="24"/>
                <w:szCs w:val="24"/>
              </w:rPr>
              <w:t xml:space="preserve"> (4)</w:t>
            </w:r>
          </w:p>
          <w:p w14:paraId="476EB487" w14:textId="52AD94A2" w:rsidR="00094623" w:rsidRDefault="00094623" w:rsidP="000B3DE7">
            <w:pPr>
              <w:pStyle w:val="NoSpacing"/>
              <w:numPr>
                <w:ilvl w:val="0"/>
                <w:numId w:val="14"/>
              </w:numPr>
              <w:rPr>
                <w:rFonts w:ascii="Arial" w:hAnsi="Arial" w:cs="Arial"/>
                <w:sz w:val="24"/>
                <w:szCs w:val="24"/>
              </w:rPr>
            </w:pPr>
            <w:r w:rsidRPr="00A02F7A">
              <w:rPr>
                <w:rFonts w:ascii="Arial" w:hAnsi="Arial" w:cs="Arial"/>
                <w:sz w:val="24"/>
                <w:szCs w:val="24"/>
              </w:rPr>
              <w:t>Post-secondary education (5 to 9)</w:t>
            </w:r>
          </w:p>
          <w:p w14:paraId="657C5427" w14:textId="49AC5E5C" w:rsidR="00423339" w:rsidRPr="006E74A1" w:rsidRDefault="00423339" w:rsidP="000B3DE7">
            <w:pPr>
              <w:pStyle w:val="NoSpacing"/>
              <w:numPr>
                <w:ilvl w:val="0"/>
                <w:numId w:val="14"/>
              </w:numPr>
              <w:rPr>
                <w:rFonts w:ascii="Arial" w:hAnsi="Arial" w:cs="Arial"/>
                <w:sz w:val="24"/>
                <w:szCs w:val="24"/>
              </w:rPr>
            </w:pPr>
            <w:r w:rsidRPr="006E74A1">
              <w:rPr>
                <w:rFonts w:ascii="Arial" w:hAnsi="Arial" w:cs="Arial"/>
                <w:sz w:val="24"/>
                <w:szCs w:val="24"/>
              </w:rPr>
              <w:t>Post-secondary certificate or diploma</w:t>
            </w:r>
            <w:r w:rsidR="00094623">
              <w:rPr>
                <w:rFonts w:ascii="Arial" w:hAnsi="Arial" w:cs="Arial"/>
                <w:sz w:val="24"/>
                <w:szCs w:val="24"/>
              </w:rPr>
              <w:t xml:space="preserve"> </w:t>
            </w:r>
            <w:r w:rsidR="00094623" w:rsidRPr="00A02F7A">
              <w:rPr>
                <w:rFonts w:ascii="Arial" w:hAnsi="Arial" w:cs="Arial"/>
                <w:sz w:val="24"/>
                <w:szCs w:val="24"/>
              </w:rPr>
              <w:t>(5+6+7)</w:t>
            </w:r>
          </w:p>
          <w:p w14:paraId="6DB5528D" w14:textId="3021E26C" w:rsidR="00423339" w:rsidRPr="00DC5FBB" w:rsidRDefault="00423339" w:rsidP="000B3DE7">
            <w:pPr>
              <w:pStyle w:val="NoSpacing"/>
              <w:numPr>
                <w:ilvl w:val="0"/>
                <w:numId w:val="14"/>
              </w:numPr>
              <w:rPr>
                <w:rFonts w:ascii="Arial" w:hAnsi="Arial" w:cs="Arial"/>
                <w:sz w:val="24"/>
                <w:szCs w:val="24"/>
              </w:rPr>
            </w:pPr>
            <w:r w:rsidRPr="00DC5FBB">
              <w:rPr>
                <w:rFonts w:ascii="Arial" w:hAnsi="Arial" w:cs="Arial"/>
                <w:sz w:val="24"/>
                <w:szCs w:val="24"/>
              </w:rPr>
              <w:t>Trade certificate or diploma</w:t>
            </w:r>
            <w:r w:rsidR="00094623">
              <w:rPr>
                <w:rFonts w:ascii="Arial" w:hAnsi="Arial" w:cs="Arial"/>
                <w:sz w:val="24"/>
                <w:szCs w:val="24"/>
              </w:rPr>
              <w:t xml:space="preserve"> (5)</w:t>
            </w:r>
          </w:p>
          <w:p w14:paraId="602CEB20" w14:textId="1AA5D03F" w:rsidR="00423339" w:rsidRPr="00DC5FBB" w:rsidRDefault="00423339" w:rsidP="000B3DE7">
            <w:pPr>
              <w:pStyle w:val="NoSpacing"/>
              <w:numPr>
                <w:ilvl w:val="0"/>
                <w:numId w:val="14"/>
              </w:numPr>
              <w:rPr>
                <w:rFonts w:ascii="Arial" w:hAnsi="Arial" w:cs="Arial"/>
                <w:sz w:val="24"/>
                <w:szCs w:val="24"/>
              </w:rPr>
            </w:pPr>
            <w:r w:rsidRPr="00DC5FBB">
              <w:rPr>
                <w:rFonts w:ascii="Arial" w:hAnsi="Arial" w:cs="Arial"/>
                <w:sz w:val="24"/>
                <w:szCs w:val="24"/>
              </w:rPr>
              <w:t>Community college, CEGEP</w:t>
            </w:r>
            <w:r w:rsidR="00094623">
              <w:rPr>
                <w:rFonts w:ascii="Arial" w:hAnsi="Arial" w:cs="Arial"/>
                <w:sz w:val="24"/>
                <w:szCs w:val="24"/>
              </w:rPr>
              <w:t xml:space="preserve"> (6)</w:t>
            </w:r>
          </w:p>
          <w:p w14:paraId="364506DD" w14:textId="600CED69" w:rsidR="00423339" w:rsidRPr="00DC5FBB" w:rsidRDefault="00423339" w:rsidP="000B3DE7">
            <w:pPr>
              <w:pStyle w:val="NoSpacing"/>
              <w:numPr>
                <w:ilvl w:val="0"/>
                <w:numId w:val="14"/>
              </w:numPr>
              <w:rPr>
                <w:rFonts w:ascii="Arial" w:hAnsi="Arial" w:cs="Arial"/>
                <w:sz w:val="24"/>
                <w:szCs w:val="24"/>
              </w:rPr>
            </w:pPr>
            <w:r w:rsidRPr="00DC5FBB">
              <w:rPr>
                <w:rFonts w:ascii="Arial" w:hAnsi="Arial" w:cs="Arial"/>
                <w:sz w:val="24"/>
                <w:szCs w:val="24"/>
              </w:rPr>
              <w:t>University certificate below bachelors degree</w:t>
            </w:r>
            <w:r w:rsidR="00094623">
              <w:rPr>
                <w:rFonts w:ascii="Arial" w:hAnsi="Arial" w:cs="Arial"/>
                <w:sz w:val="24"/>
                <w:szCs w:val="24"/>
              </w:rPr>
              <w:t xml:space="preserve"> (7)</w:t>
            </w:r>
          </w:p>
          <w:p w14:paraId="112516C4" w14:textId="4BEFD430" w:rsidR="00423339" w:rsidRPr="006E74A1" w:rsidRDefault="00423339" w:rsidP="000B3DE7">
            <w:pPr>
              <w:pStyle w:val="NoSpacing"/>
              <w:numPr>
                <w:ilvl w:val="0"/>
                <w:numId w:val="14"/>
              </w:numPr>
              <w:rPr>
                <w:rFonts w:ascii="Arial" w:hAnsi="Arial" w:cs="Arial"/>
                <w:sz w:val="24"/>
                <w:szCs w:val="24"/>
              </w:rPr>
            </w:pPr>
            <w:r w:rsidRPr="006E74A1">
              <w:rPr>
                <w:rFonts w:ascii="Arial" w:hAnsi="Arial" w:cs="Arial"/>
                <w:sz w:val="24"/>
                <w:szCs w:val="24"/>
              </w:rPr>
              <w:t>University degree</w:t>
            </w:r>
            <w:r w:rsidR="00094623">
              <w:rPr>
                <w:rFonts w:ascii="Arial" w:hAnsi="Arial" w:cs="Arial"/>
                <w:sz w:val="24"/>
                <w:szCs w:val="24"/>
              </w:rPr>
              <w:t xml:space="preserve"> (8+9)</w:t>
            </w:r>
          </w:p>
          <w:p w14:paraId="56E725CF" w14:textId="787A9DE2" w:rsidR="00423339" w:rsidRPr="006E74A1" w:rsidRDefault="00423339" w:rsidP="000B3DE7">
            <w:pPr>
              <w:pStyle w:val="NoSpacing"/>
              <w:numPr>
                <w:ilvl w:val="0"/>
                <w:numId w:val="14"/>
              </w:numPr>
              <w:rPr>
                <w:rFonts w:ascii="Arial" w:hAnsi="Arial" w:cs="Arial"/>
                <w:sz w:val="24"/>
                <w:szCs w:val="24"/>
              </w:rPr>
            </w:pPr>
            <w:r w:rsidRPr="006E74A1">
              <w:rPr>
                <w:rFonts w:ascii="Arial" w:hAnsi="Arial" w:cs="Arial"/>
                <w:sz w:val="24"/>
                <w:szCs w:val="24"/>
              </w:rPr>
              <w:t>Bachelor's degree</w:t>
            </w:r>
            <w:r w:rsidR="00094623">
              <w:rPr>
                <w:rFonts w:ascii="Arial" w:hAnsi="Arial" w:cs="Arial"/>
                <w:sz w:val="24"/>
                <w:szCs w:val="24"/>
              </w:rPr>
              <w:t xml:space="preserve"> (8)</w:t>
            </w:r>
          </w:p>
          <w:p w14:paraId="7CA25069" w14:textId="4EEC7653" w:rsidR="00423339" w:rsidRPr="00B77643" w:rsidRDefault="00423339" w:rsidP="000B3DE7">
            <w:pPr>
              <w:pStyle w:val="NoSpacing"/>
              <w:numPr>
                <w:ilvl w:val="0"/>
                <w:numId w:val="14"/>
              </w:numPr>
              <w:rPr>
                <w:rFonts w:ascii="Arial" w:hAnsi="Arial" w:cs="Arial"/>
                <w:sz w:val="24"/>
                <w:szCs w:val="24"/>
              </w:rPr>
            </w:pPr>
            <w:r w:rsidRPr="006E74A1">
              <w:rPr>
                <w:rFonts w:ascii="Arial" w:hAnsi="Arial" w:cs="Arial"/>
                <w:sz w:val="24"/>
                <w:szCs w:val="24"/>
              </w:rPr>
              <w:t>Above bachelor's degree</w:t>
            </w:r>
            <w:r w:rsidR="00094623">
              <w:rPr>
                <w:rFonts w:ascii="Arial" w:hAnsi="Arial" w:cs="Arial"/>
                <w:sz w:val="24"/>
                <w:szCs w:val="24"/>
              </w:rPr>
              <w:t xml:space="preserve"> (9)</w:t>
            </w:r>
          </w:p>
        </w:tc>
        <w:tc>
          <w:tcPr>
            <w:tcW w:w="3684" w:type="dxa"/>
            <w:noWrap/>
          </w:tcPr>
          <w:p w14:paraId="79F3C0A8" w14:textId="77777777" w:rsidR="00423339" w:rsidRDefault="00423339" w:rsidP="000B3DE7">
            <w:pPr>
              <w:pStyle w:val="NoSpacing"/>
              <w:numPr>
                <w:ilvl w:val="0"/>
                <w:numId w:val="14"/>
              </w:numPr>
              <w:rPr>
                <w:rFonts w:ascii="Arial" w:hAnsi="Arial" w:cs="Arial"/>
                <w:sz w:val="24"/>
                <w:szCs w:val="24"/>
                <w:lang w:val="fr-CA"/>
              </w:rPr>
            </w:pPr>
            <w:r w:rsidRPr="008E2665">
              <w:rPr>
                <w:rFonts w:ascii="Arial" w:hAnsi="Arial" w:cs="Arial"/>
                <w:sz w:val="24"/>
                <w:szCs w:val="24"/>
                <w:lang w:val="fr-CA"/>
              </w:rPr>
              <w:t>Total, tous les niveaux de scolarité</w:t>
            </w:r>
          </w:p>
          <w:p w14:paraId="1732D842" w14:textId="66C296F7" w:rsidR="00423339" w:rsidRDefault="00423339" w:rsidP="000B3DE7">
            <w:pPr>
              <w:pStyle w:val="NoSpacing"/>
              <w:numPr>
                <w:ilvl w:val="0"/>
                <w:numId w:val="14"/>
              </w:numPr>
              <w:rPr>
                <w:rFonts w:ascii="Arial" w:hAnsi="Arial" w:cs="Arial"/>
                <w:sz w:val="24"/>
                <w:szCs w:val="24"/>
                <w:lang w:val="fr-CA"/>
              </w:rPr>
            </w:pPr>
            <w:r w:rsidRPr="008E2665">
              <w:rPr>
                <w:rFonts w:ascii="Arial" w:hAnsi="Arial" w:cs="Arial"/>
                <w:sz w:val="24"/>
                <w:szCs w:val="24"/>
                <w:lang w:val="fr-CA"/>
              </w:rPr>
              <w:t>0 à 8 années</w:t>
            </w:r>
            <w:r w:rsidR="00094623">
              <w:rPr>
                <w:rFonts w:ascii="Arial" w:hAnsi="Arial" w:cs="Arial"/>
                <w:sz w:val="24"/>
                <w:szCs w:val="24"/>
                <w:lang w:val="fr-CA"/>
              </w:rPr>
              <w:t xml:space="preserve"> (0)</w:t>
            </w:r>
          </w:p>
          <w:p w14:paraId="149F0CC2" w14:textId="00A77411" w:rsidR="00423339" w:rsidRDefault="00423339" w:rsidP="000B3DE7">
            <w:pPr>
              <w:pStyle w:val="NoSpacing"/>
              <w:numPr>
                <w:ilvl w:val="0"/>
                <w:numId w:val="14"/>
              </w:numPr>
              <w:rPr>
                <w:rFonts w:ascii="Arial" w:hAnsi="Arial" w:cs="Arial"/>
                <w:sz w:val="24"/>
                <w:szCs w:val="24"/>
                <w:lang w:val="fr-CA"/>
              </w:rPr>
            </w:pPr>
            <w:r w:rsidRPr="008E2665">
              <w:rPr>
                <w:rFonts w:ascii="Arial" w:hAnsi="Arial" w:cs="Arial"/>
                <w:sz w:val="24"/>
                <w:szCs w:val="24"/>
                <w:lang w:val="fr-CA"/>
              </w:rPr>
              <w:t>Études secondaires partielles</w:t>
            </w:r>
            <w:r w:rsidR="00094623">
              <w:rPr>
                <w:rFonts w:ascii="Arial" w:hAnsi="Arial" w:cs="Arial"/>
                <w:sz w:val="24"/>
                <w:szCs w:val="24"/>
                <w:lang w:val="fr-CA"/>
              </w:rPr>
              <w:t xml:space="preserve"> (1+2)</w:t>
            </w:r>
          </w:p>
          <w:p w14:paraId="34B92B78" w14:textId="703C5FA0" w:rsidR="00423339" w:rsidRDefault="00423339" w:rsidP="000B3DE7">
            <w:pPr>
              <w:pStyle w:val="NoSpacing"/>
              <w:numPr>
                <w:ilvl w:val="0"/>
                <w:numId w:val="14"/>
              </w:numPr>
              <w:rPr>
                <w:rFonts w:ascii="Arial" w:hAnsi="Arial" w:cs="Arial"/>
                <w:sz w:val="24"/>
                <w:szCs w:val="24"/>
                <w:lang w:val="fr-CA"/>
              </w:rPr>
            </w:pPr>
            <w:r w:rsidRPr="003541DD">
              <w:rPr>
                <w:rFonts w:ascii="Arial" w:hAnsi="Arial" w:cs="Arial"/>
                <w:sz w:val="24"/>
                <w:szCs w:val="24"/>
                <w:lang w:val="fr-CA"/>
              </w:rPr>
              <w:t>Études secondaires complétées</w:t>
            </w:r>
            <w:r w:rsidR="00094623">
              <w:rPr>
                <w:rFonts w:ascii="Arial" w:hAnsi="Arial" w:cs="Arial"/>
                <w:sz w:val="24"/>
                <w:szCs w:val="24"/>
                <w:lang w:val="fr-CA"/>
              </w:rPr>
              <w:t xml:space="preserve"> (3)</w:t>
            </w:r>
          </w:p>
          <w:p w14:paraId="3EC56EE3" w14:textId="4E62A7F5" w:rsidR="00423339" w:rsidRDefault="00423339" w:rsidP="000B3DE7">
            <w:pPr>
              <w:pStyle w:val="NoSpacing"/>
              <w:numPr>
                <w:ilvl w:val="0"/>
                <w:numId w:val="14"/>
              </w:numPr>
              <w:rPr>
                <w:rFonts w:ascii="Arial" w:hAnsi="Arial" w:cs="Arial"/>
                <w:sz w:val="24"/>
                <w:szCs w:val="24"/>
                <w:lang w:val="fr-CA"/>
              </w:rPr>
            </w:pPr>
            <w:r w:rsidRPr="008E2665">
              <w:rPr>
                <w:rFonts w:ascii="Arial" w:hAnsi="Arial" w:cs="Arial"/>
                <w:sz w:val="24"/>
                <w:szCs w:val="24"/>
                <w:lang w:val="fr-CA"/>
              </w:rPr>
              <w:t>Études postsecondaires partielles</w:t>
            </w:r>
            <w:r w:rsidR="00094623">
              <w:rPr>
                <w:rFonts w:ascii="Arial" w:hAnsi="Arial" w:cs="Arial"/>
                <w:sz w:val="24"/>
                <w:szCs w:val="24"/>
                <w:lang w:val="fr-CA"/>
              </w:rPr>
              <w:t xml:space="preserve"> (4)</w:t>
            </w:r>
          </w:p>
          <w:p w14:paraId="4F1E149B" w14:textId="18574719" w:rsidR="00094623" w:rsidRDefault="00094623" w:rsidP="00094623">
            <w:pPr>
              <w:pStyle w:val="NoSpacing"/>
              <w:numPr>
                <w:ilvl w:val="0"/>
                <w:numId w:val="14"/>
              </w:numPr>
              <w:rPr>
                <w:rFonts w:ascii="Arial" w:hAnsi="Arial" w:cs="Arial"/>
                <w:sz w:val="24"/>
                <w:szCs w:val="24"/>
                <w:lang w:val="fr-CA"/>
              </w:rPr>
            </w:pPr>
            <w:r w:rsidRPr="00094623">
              <w:rPr>
                <w:rFonts w:ascii="Arial" w:hAnsi="Arial" w:cs="Arial"/>
                <w:sz w:val="24"/>
                <w:szCs w:val="24"/>
                <w:lang w:val="fr-CA"/>
              </w:rPr>
              <w:t>Études postsecondaires</w:t>
            </w:r>
            <w:r>
              <w:rPr>
                <w:rFonts w:ascii="Arial" w:hAnsi="Arial" w:cs="Arial"/>
                <w:sz w:val="24"/>
                <w:szCs w:val="24"/>
                <w:lang w:val="fr-CA"/>
              </w:rPr>
              <w:t xml:space="preserve"> (5 </w:t>
            </w:r>
            <w:r w:rsidRPr="008A3C6C">
              <w:rPr>
                <w:rFonts w:ascii="Arial" w:hAnsi="Arial" w:cs="Arial"/>
                <w:sz w:val="24"/>
                <w:szCs w:val="24"/>
                <w:lang w:val="fr-CA"/>
              </w:rPr>
              <w:t>à</w:t>
            </w:r>
            <w:r>
              <w:rPr>
                <w:rFonts w:ascii="Arial" w:hAnsi="Arial" w:cs="Arial"/>
                <w:sz w:val="24"/>
                <w:szCs w:val="24"/>
                <w:lang w:val="fr-CA"/>
              </w:rPr>
              <w:t xml:space="preserve"> 9)</w:t>
            </w:r>
          </w:p>
          <w:p w14:paraId="373BE191" w14:textId="562FCA50" w:rsidR="00423339" w:rsidRDefault="00423339" w:rsidP="000B3DE7">
            <w:pPr>
              <w:pStyle w:val="NoSpacing"/>
              <w:numPr>
                <w:ilvl w:val="0"/>
                <w:numId w:val="14"/>
              </w:numPr>
              <w:rPr>
                <w:rFonts w:ascii="Arial" w:hAnsi="Arial" w:cs="Arial"/>
                <w:sz w:val="24"/>
                <w:szCs w:val="24"/>
                <w:lang w:val="fr-CA"/>
              </w:rPr>
            </w:pPr>
            <w:r w:rsidRPr="008E2665">
              <w:rPr>
                <w:rFonts w:ascii="Arial" w:hAnsi="Arial" w:cs="Arial"/>
                <w:sz w:val="24"/>
                <w:szCs w:val="24"/>
                <w:lang w:val="fr-CA"/>
              </w:rPr>
              <w:t>Diplôme ou certificat d'études postsecondaires</w:t>
            </w:r>
            <w:r w:rsidR="00094623">
              <w:rPr>
                <w:rFonts w:ascii="Arial" w:hAnsi="Arial" w:cs="Arial"/>
                <w:sz w:val="24"/>
                <w:szCs w:val="24"/>
                <w:lang w:val="fr-CA"/>
              </w:rPr>
              <w:t xml:space="preserve"> </w:t>
            </w:r>
            <w:r w:rsidR="00094623" w:rsidRPr="00094623">
              <w:rPr>
                <w:rFonts w:ascii="Arial" w:hAnsi="Arial" w:cs="Arial"/>
                <w:sz w:val="24"/>
                <w:szCs w:val="24"/>
                <w:lang w:val="fr-CA"/>
              </w:rPr>
              <w:t>(5+6+7)</w:t>
            </w:r>
          </w:p>
          <w:p w14:paraId="0F494F1F" w14:textId="25C43B01" w:rsidR="00423339" w:rsidRDefault="00423339" w:rsidP="000B3DE7">
            <w:pPr>
              <w:pStyle w:val="NoSpacing"/>
              <w:numPr>
                <w:ilvl w:val="0"/>
                <w:numId w:val="14"/>
              </w:numPr>
              <w:rPr>
                <w:rFonts w:ascii="Arial" w:hAnsi="Arial" w:cs="Arial"/>
                <w:sz w:val="24"/>
                <w:szCs w:val="24"/>
                <w:lang w:val="fr-CA"/>
              </w:rPr>
            </w:pPr>
            <w:r>
              <w:rPr>
                <w:rFonts w:ascii="Arial" w:hAnsi="Arial" w:cs="Arial"/>
                <w:sz w:val="24"/>
                <w:szCs w:val="24"/>
                <w:lang w:val="fr-CA"/>
              </w:rPr>
              <w:t>C</w:t>
            </w:r>
            <w:r w:rsidRPr="00DC5FBB">
              <w:rPr>
                <w:rFonts w:ascii="Arial" w:hAnsi="Arial" w:cs="Arial"/>
                <w:sz w:val="24"/>
                <w:szCs w:val="24"/>
                <w:lang w:val="fr-CA"/>
              </w:rPr>
              <w:t>ertificat de métiers ou diplôme</w:t>
            </w:r>
            <w:r w:rsidR="00094623">
              <w:rPr>
                <w:rFonts w:ascii="Arial" w:hAnsi="Arial" w:cs="Arial"/>
                <w:sz w:val="24"/>
                <w:szCs w:val="24"/>
                <w:lang w:val="fr-CA"/>
              </w:rPr>
              <w:t xml:space="preserve"> </w:t>
            </w:r>
            <w:r w:rsidR="00094623" w:rsidRPr="00094623">
              <w:rPr>
                <w:rFonts w:ascii="Arial" w:hAnsi="Arial" w:cs="Arial"/>
                <w:sz w:val="24"/>
                <w:szCs w:val="24"/>
                <w:lang w:val="fr-CA"/>
              </w:rPr>
              <w:t>(5)</w:t>
            </w:r>
          </w:p>
          <w:p w14:paraId="0A6D0AC4" w14:textId="10053F37" w:rsidR="00423339" w:rsidRDefault="00423339" w:rsidP="000B3DE7">
            <w:pPr>
              <w:pStyle w:val="NoSpacing"/>
              <w:numPr>
                <w:ilvl w:val="0"/>
                <w:numId w:val="14"/>
              </w:numPr>
              <w:rPr>
                <w:rFonts w:ascii="Arial" w:hAnsi="Arial" w:cs="Arial"/>
                <w:sz w:val="24"/>
                <w:szCs w:val="24"/>
                <w:lang w:val="fr-CA"/>
              </w:rPr>
            </w:pPr>
            <w:r>
              <w:rPr>
                <w:rFonts w:ascii="Arial" w:hAnsi="Arial" w:cs="Arial"/>
                <w:sz w:val="24"/>
                <w:szCs w:val="24"/>
                <w:lang w:val="fr-CA"/>
              </w:rPr>
              <w:t>C</w:t>
            </w:r>
            <w:r w:rsidRPr="00DC5FBB">
              <w:rPr>
                <w:rFonts w:ascii="Arial" w:hAnsi="Arial" w:cs="Arial"/>
                <w:sz w:val="24"/>
                <w:szCs w:val="24"/>
                <w:lang w:val="fr-CA"/>
              </w:rPr>
              <w:t>ollège communautaire, cégep</w:t>
            </w:r>
            <w:r w:rsidR="00094623">
              <w:rPr>
                <w:rFonts w:ascii="Arial" w:hAnsi="Arial" w:cs="Arial"/>
                <w:sz w:val="24"/>
                <w:szCs w:val="24"/>
                <w:lang w:val="fr-CA"/>
              </w:rPr>
              <w:t xml:space="preserve"> </w:t>
            </w:r>
            <w:r w:rsidR="00094623">
              <w:rPr>
                <w:rFonts w:ascii="Arial" w:hAnsi="Arial" w:cs="Arial"/>
                <w:sz w:val="24"/>
                <w:szCs w:val="24"/>
              </w:rPr>
              <w:t>(6)</w:t>
            </w:r>
          </w:p>
          <w:p w14:paraId="1442C504" w14:textId="21F5219C" w:rsidR="00423339" w:rsidRDefault="00423339" w:rsidP="000B3DE7">
            <w:pPr>
              <w:pStyle w:val="NoSpacing"/>
              <w:numPr>
                <w:ilvl w:val="0"/>
                <w:numId w:val="14"/>
              </w:numPr>
              <w:rPr>
                <w:rFonts w:ascii="Arial" w:hAnsi="Arial" w:cs="Arial"/>
                <w:sz w:val="24"/>
                <w:szCs w:val="24"/>
                <w:lang w:val="fr-CA"/>
              </w:rPr>
            </w:pPr>
            <w:r w:rsidRPr="00DC5FBB">
              <w:rPr>
                <w:rFonts w:ascii="Arial" w:hAnsi="Arial" w:cs="Arial"/>
                <w:sz w:val="24"/>
                <w:szCs w:val="24"/>
                <w:lang w:val="fr-CA"/>
              </w:rPr>
              <w:t>Certificat universitaire inférieur au baccalauréat</w:t>
            </w:r>
            <w:r w:rsidR="00094623">
              <w:rPr>
                <w:rFonts w:ascii="Arial" w:hAnsi="Arial" w:cs="Arial"/>
                <w:sz w:val="24"/>
                <w:szCs w:val="24"/>
                <w:lang w:val="fr-CA"/>
              </w:rPr>
              <w:t xml:space="preserve"> </w:t>
            </w:r>
            <w:r w:rsidR="00094623" w:rsidRPr="00094623">
              <w:rPr>
                <w:rFonts w:ascii="Arial" w:hAnsi="Arial" w:cs="Arial"/>
                <w:sz w:val="24"/>
                <w:szCs w:val="24"/>
                <w:lang w:val="fr-CA"/>
              </w:rPr>
              <w:t>(7)</w:t>
            </w:r>
          </w:p>
          <w:p w14:paraId="608CECB0" w14:textId="5CFD2A2D" w:rsidR="00423339" w:rsidRDefault="00423339" w:rsidP="000B3DE7">
            <w:pPr>
              <w:pStyle w:val="NoSpacing"/>
              <w:numPr>
                <w:ilvl w:val="0"/>
                <w:numId w:val="14"/>
              </w:numPr>
              <w:rPr>
                <w:rFonts w:ascii="Arial" w:hAnsi="Arial" w:cs="Arial"/>
                <w:sz w:val="24"/>
                <w:szCs w:val="24"/>
                <w:lang w:val="fr-CA"/>
              </w:rPr>
            </w:pPr>
            <w:r w:rsidRPr="008E2665">
              <w:rPr>
                <w:rFonts w:ascii="Arial" w:hAnsi="Arial" w:cs="Arial"/>
                <w:sz w:val="24"/>
                <w:szCs w:val="24"/>
                <w:lang w:val="fr-CA"/>
              </w:rPr>
              <w:t>Grade universitaire</w:t>
            </w:r>
            <w:r w:rsidR="00094623">
              <w:rPr>
                <w:rFonts w:ascii="Arial" w:hAnsi="Arial" w:cs="Arial"/>
                <w:sz w:val="24"/>
                <w:szCs w:val="24"/>
                <w:lang w:val="fr-CA"/>
              </w:rPr>
              <w:t xml:space="preserve"> </w:t>
            </w:r>
            <w:r w:rsidR="00094623">
              <w:rPr>
                <w:rFonts w:ascii="Arial" w:hAnsi="Arial" w:cs="Arial"/>
                <w:sz w:val="24"/>
                <w:szCs w:val="24"/>
              </w:rPr>
              <w:t>(8+9)</w:t>
            </w:r>
          </w:p>
          <w:p w14:paraId="19610BA9" w14:textId="474B6AE6" w:rsidR="00423339" w:rsidRDefault="00423339" w:rsidP="000B3DE7">
            <w:pPr>
              <w:pStyle w:val="NoSpacing"/>
              <w:numPr>
                <w:ilvl w:val="0"/>
                <w:numId w:val="14"/>
              </w:numPr>
              <w:rPr>
                <w:rFonts w:ascii="Arial" w:hAnsi="Arial" w:cs="Arial"/>
                <w:sz w:val="24"/>
                <w:szCs w:val="24"/>
                <w:lang w:val="fr-CA"/>
              </w:rPr>
            </w:pPr>
            <w:r w:rsidRPr="008E2665">
              <w:rPr>
                <w:rFonts w:ascii="Arial" w:hAnsi="Arial" w:cs="Arial"/>
                <w:sz w:val="24"/>
                <w:szCs w:val="24"/>
                <w:lang w:val="fr-CA"/>
              </w:rPr>
              <w:t>Baccalauréat</w:t>
            </w:r>
            <w:r w:rsidR="00094623">
              <w:rPr>
                <w:rFonts w:ascii="Arial" w:hAnsi="Arial" w:cs="Arial"/>
                <w:sz w:val="24"/>
                <w:szCs w:val="24"/>
                <w:lang w:val="fr-CA"/>
              </w:rPr>
              <w:t xml:space="preserve"> </w:t>
            </w:r>
            <w:r w:rsidR="00094623">
              <w:rPr>
                <w:rFonts w:ascii="Arial" w:hAnsi="Arial" w:cs="Arial"/>
                <w:sz w:val="24"/>
                <w:szCs w:val="24"/>
              </w:rPr>
              <w:t>(8)</w:t>
            </w:r>
          </w:p>
          <w:p w14:paraId="3B08FF34" w14:textId="475AEB1E" w:rsidR="00423339" w:rsidRPr="00C56147" w:rsidRDefault="00423339" w:rsidP="000B3DE7">
            <w:pPr>
              <w:pStyle w:val="NoSpacing"/>
              <w:numPr>
                <w:ilvl w:val="0"/>
                <w:numId w:val="14"/>
              </w:numPr>
              <w:rPr>
                <w:rFonts w:ascii="Arial" w:hAnsi="Arial" w:cs="Arial"/>
                <w:sz w:val="24"/>
                <w:szCs w:val="24"/>
                <w:lang w:val="fr-CA"/>
              </w:rPr>
            </w:pPr>
            <w:r w:rsidRPr="008E2665">
              <w:rPr>
                <w:rFonts w:ascii="Arial" w:hAnsi="Arial" w:cs="Arial"/>
                <w:sz w:val="24"/>
                <w:szCs w:val="24"/>
                <w:lang w:val="fr-CA"/>
              </w:rPr>
              <w:t>Diplôme ou certificat universitaire supérieur au baccalauréat</w:t>
            </w:r>
            <w:r w:rsidR="00094623">
              <w:rPr>
                <w:rFonts w:ascii="Arial" w:hAnsi="Arial" w:cs="Arial"/>
                <w:sz w:val="24"/>
                <w:szCs w:val="24"/>
                <w:lang w:val="fr-CA"/>
              </w:rPr>
              <w:t xml:space="preserve"> </w:t>
            </w:r>
            <w:r w:rsidR="00094623" w:rsidRPr="00094623">
              <w:rPr>
                <w:rFonts w:ascii="Arial" w:hAnsi="Arial" w:cs="Arial"/>
                <w:sz w:val="24"/>
                <w:szCs w:val="24"/>
                <w:lang w:val="fr-CA"/>
              </w:rPr>
              <w:t>(9)</w:t>
            </w:r>
          </w:p>
        </w:tc>
      </w:tr>
      <w:bookmarkEnd w:id="4"/>
      <w:bookmarkEnd w:id="5"/>
      <w:bookmarkEnd w:id="6"/>
      <w:tr w:rsidR="003B1C40" w:rsidRPr="00423339" w14:paraId="2724B899" w14:textId="77777777" w:rsidTr="00423339">
        <w:trPr>
          <w:trHeight w:val="263"/>
        </w:trPr>
        <w:tc>
          <w:tcPr>
            <w:tcW w:w="1951" w:type="dxa"/>
            <w:noWrap/>
            <w:hideMark/>
          </w:tcPr>
          <w:p w14:paraId="16EB7912" w14:textId="738C8475" w:rsidR="003B1C40" w:rsidRPr="00BD2F0C" w:rsidRDefault="003B1C40" w:rsidP="006377DD">
            <w:pPr>
              <w:pStyle w:val="NoSpacing"/>
              <w:rPr>
                <w:rFonts w:ascii="Arial" w:hAnsi="Arial" w:cs="Arial"/>
                <w:sz w:val="24"/>
                <w:szCs w:val="24"/>
              </w:rPr>
            </w:pPr>
            <w:r w:rsidRPr="00BD2F0C">
              <w:rPr>
                <w:rFonts w:ascii="Arial" w:hAnsi="Arial" w:cs="Arial"/>
                <w:sz w:val="24"/>
                <w:szCs w:val="24"/>
              </w:rPr>
              <w:t>Year</w:t>
            </w:r>
            <w:r w:rsidR="004776EE">
              <w:rPr>
                <w:rFonts w:ascii="Arial" w:hAnsi="Arial" w:cs="Arial"/>
                <w:sz w:val="24"/>
                <w:szCs w:val="24"/>
              </w:rPr>
              <w:t xml:space="preserve"> / </w:t>
            </w:r>
            <w:r w:rsidR="00885CC6" w:rsidRPr="00C56147">
              <w:rPr>
                <w:rFonts w:ascii="Arial" w:hAnsi="Arial" w:cs="Arial"/>
                <w:sz w:val="24"/>
                <w:szCs w:val="24"/>
                <w:lang w:val="fr-CA"/>
              </w:rPr>
              <w:t>An</w:t>
            </w:r>
            <w:r w:rsidR="001C7D2F" w:rsidRPr="00C56147">
              <w:rPr>
                <w:rFonts w:ascii="Arial" w:hAnsi="Arial" w:cs="Arial"/>
                <w:sz w:val="24"/>
                <w:szCs w:val="24"/>
                <w:lang w:val="fr-CA"/>
              </w:rPr>
              <w:t>née</w:t>
            </w:r>
          </w:p>
        </w:tc>
        <w:tc>
          <w:tcPr>
            <w:tcW w:w="1190" w:type="dxa"/>
            <w:noWrap/>
            <w:hideMark/>
          </w:tcPr>
          <w:p w14:paraId="62906906" w14:textId="19857DF3" w:rsidR="003B1C40" w:rsidRPr="00BD2F0C" w:rsidRDefault="00423339" w:rsidP="006377DD">
            <w:pPr>
              <w:pStyle w:val="NoSpacing"/>
              <w:rPr>
                <w:rFonts w:ascii="Arial" w:hAnsi="Arial" w:cs="Arial"/>
                <w:sz w:val="24"/>
                <w:szCs w:val="24"/>
              </w:rPr>
            </w:pPr>
            <w:r>
              <w:rPr>
                <w:rFonts w:ascii="Arial" w:hAnsi="Arial" w:cs="Arial"/>
                <w:sz w:val="24"/>
                <w:szCs w:val="24"/>
              </w:rPr>
              <w:t>27</w:t>
            </w:r>
          </w:p>
        </w:tc>
        <w:tc>
          <w:tcPr>
            <w:tcW w:w="3431" w:type="dxa"/>
            <w:noWrap/>
            <w:hideMark/>
          </w:tcPr>
          <w:p w14:paraId="591A01F1" w14:textId="27CBFC91" w:rsidR="003B1C40" w:rsidRPr="00BD2F0C" w:rsidRDefault="004776EE" w:rsidP="006377DD">
            <w:pPr>
              <w:pStyle w:val="NoSpacing"/>
              <w:rPr>
                <w:rFonts w:ascii="Arial" w:hAnsi="Arial" w:cs="Arial"/>
                <w:sz w:val="24"/>
                <w:szCs w:val="24"/>
              </w:rPr>
            </w:pPr>
            <w:r>
              <w:rPr>
                <w:rFonts w:ascii="Arial" w:hAnsi="Arial" w:cs="Arial"/>
                <w:sz w:val="24"/>
                <w:szCs w:val="24"/>
              </w:rPr>
              <w:t>D</w:t>
            </w:r>
            <w:r w:rsidRPr="004776EE">
              <w:rPr>
                <w:rFonts w:ascii="Arial" w:hAnsi="Arial" w:cs="Arial"/>
                <w:sz w:val="24"/>
                <w:szCs w:val="24"/>
              </w:rPr>
              <w:t xml:space="preserve">ata for years </w:t>
            </w:r>
            <w:r w:rsidR="00423339">
              <w:rPr>
                <w:rFonts w:ascii="Arial" w:hAnsi="Arial" w:cs="Arial"/>
                <w:sz w:val="24"/>
                <w:szCs w:val="24"/>
              </w:rPr>
              <w:t>1990</w:t>
            </w:r>
            <w:r w:rsidR="003B1C40">
              <w:rPr>
                <w:rFonts w:ascii="Arial" w:hAnsi="Arial" w:cs="Arial"/>
                <w:sz w:val="24"/>
                <w:szCs w:val="24"/>
              </w:rPr>
              <w:t>-2016</w:t>
            </w:r>
          </w:p>
        </w:tc>
        <w:tc>
          <w:tcPr>
            <w:tcW w:w="3684" w:type="dxa"/>
            <w:noWrap/>
            <w:hideMark/>
          </w:tcPr>
          <w:p w14:paraId="55C95091" w14:textId="54993B2B" w:rsidR="003B1C40" w:rsidRPr="004776EE" w:rsidRDefault="004776EE" w:rsidP="006377DD">
            <w:pPr>
              <w:pStyle w:val="NoSpacing"/>
              <w:rPr>
                <w:rFonts w:ascii="Arial" w:hAnsi="Arial" w:cs="Arial"/>
                <w:sz w:val="24"/>
                <w:szCs w:val="24"/>
                <w:highlight w:val="green"/>
                <w:lang w:val="fr-CA"/>
              </w:rPr>
            </w:pPr>
            <w:r>
              <w:rPr>
                <w:rFonts w:ascii="Arial" w:hAnsi="Arial" w:cs="Arial"/>
                <w:sz w:val="24"/>
                <w:szCs w:val="24"/>
                <w:lang w:val="fr-CA"/>
              </w:rPr>
              <w:t>D</w:t>
            </w:r>
            <w:r w:rsidRPr="004776EE">
              <w:rPr>
                <w:rFonts w:ascii="Arial" w:hAnsi="Arial" w:cs="Arial"/>
                <w:sz w:val="24"/>
                <w:szCs w:val="24"/>
                <w:lang w:val="fr-CA"/>
              </w:rPr>
              <w:t>es données pour les années</w:t>
            </w:r>
            <w:r>
              <w:rPr>
                <w:rFonts w:ascii="Arial" w:hAnsi="Arial" w:cs="Arial"/>
                <w:sz w:val="24"/>
                <w:szCs w:val="24"/>
                <w:lang w:val="fr-CA"/>
              </w:rPr>
              <w:t xml:space="preserve"> </w:t>
            </w:r>
            <w:r w:rsidRPr="004776EE">
              <w:rPr>
                <w:rFonts w:ascii="Arial" w:hAnsi="Arial" w:cs="Arial"/>
                <w:sz w:val="24"/>
                <w:szCs w:val="24"/>
                <w:lang w:val="fr-CA"/>
              </w:rPr>
              <w:t>200</w:t>
            </w:r>
            <w:r w:rsidR="001A5191">
              <w:rPr>
                <w:rFonts w:ascii="Arial" w:hAnsi="Arial" w:cs="Arial"/>
                <w:sz w:val="24"/>
                <w:szCs w:val="24"/>
                <w:lang w:val="fr-CA"/>
              </w:rPr>
              <w:t>1</w:t>
            </w:r>
            <w:r w:rsidRPr="004776EE">
              <w:rPr>
                <w:rFonts w:ascii="Arial" w:hAnsi="Arial" w:cs="Arial"/>
                <w:sz w:val="24"/>
                <w:szCs w:val="24"/>
                <w:lang w:val="fr-CA"/>
              </w:rPr>
              <w:t>-2016</w:t>
            </w:r>
          </w:p>
        </w:tc>
      </w:tr>
    </w:tbl>
    <w:p w14:paraId="7EDFAB56" w14:textId="7188CA96" w:rsidR="00C80A75" w:rsidRDefault="00C80A75" w:rsidP="00317C5F">
      <w:pPr>
        <w:pStyle w:val="NoSpacing"/>
        <w:rPr>
          <w:rFonts w:ascii="Arial" w:hAnsi="Arial" w:cs="Arial"/>
          <w:b/>
          <w:sz w:val="24"/>
          <w:szCs w:val="24"/>
          <w:lang w:val="fr-CA"/>
        </w:rPr>
      </w:pPr>
    </w:p>
    <w:p w14:paraId="27D0C59E" w14:textId="1965E9D9" w:rsidR="00260015" w:rsidRDefault="00260015" w:rsidP="00317C5F">
      <w:pPr>
        <w:pStyle w:val="NoSpacing"/>
        <w:rPr>
          <w:rFonts w:ascii="Arial" w:hAnsi="Arial" w:cs="Arial"/>
          <w:b/>
          <w:sz w:val="24"/>
          <w:szCs w:val="24"/>
          <w:lang w:val="fr-CA"/>
        </w:rPr>
      </w:pPr>
    </w:p>
    <w:p w14:paraId="75C8F3A2" w14:textId="77777777" w:rsidR="00260015" w:rsidRPr="009C3A71" w:rsidRDefault="00260015" w:rsidP="00317C5F">
      <w:pPr>
        <w:pStyle w:val="NoSpacing"/>
        <w:rPr>
          <w:rFonts w:ascii="Arial" w:hAnsi="Arial" w:cs="Arial"/>
          <w:b/>
          <w:sz w:val="24"/>
          <w:szCs w:val="24"/>
          <w:lang w:val="fr-CA"/>
        </w:rPr>
      </w:pPr>
    </w:p>
    <w:p w14:paraId="71A37715" w14:textId="77777777" w:rsidR="00885CC6" w:rsidRDefault="00885CC6" w:rsidP="00885CC6">
      <w:pPr>
        <w:pStyle w:val="NoSpacing"/>
        <w:rPr>
          <w:rFonts w:ascii="Arial" w:hAnsi="Arial" w:cs="Arial"/>
          <w:b/>
          <w:sz w:val="24"/>
          <w:szCs w:val="24"/>
        </w:rPr>
      </w:pPr>
      <w:bookmarkStart w:id="7" w:name="_Hlk503285652"/>
      <w:bookmarkStart w:id="8" w:name="_Hlk503285645"/>
      <w:r>
        <w:rPr>
          <w:rFonts w:ascii="Arial" w:hAnsi="Arial" w:cs="Arial"/>
          <w:b/>
          <w:sz w:val="24"/>
          <w:szCs w:val="24"/>
        </w:rPr>
        <w:lastRenderedPageBreak/>
        <w:t xml:space="preserve">Additional Information </w:t>
      </w:r>
    </w:p>
    <w:bookmarkEnd w:id="7"/>
    <w:p w14:paraId="1FFF568F" w14:textId="77777777" w:rsidR="00317C5F" w:rsidRDefault="00317C5F" w:rsidP="00317C5F">
      <w:pPr>
        <w:pStyle w:val="NoSpacing"/>
        <w:rPr>
          <w:rFonts w:ascii="Arial" w:hAnsi="Arial" w:cs="Arial"/>
          <w:sz w:val="24"/>
          <w:szCs w:val="24"/>
        </w:rPr>
      </w:pPr>
    </w:p>
    <w:bookmarkEnd w:id="8"/>
    <w:p w14:paraId="074CB29C" w14:textId="77777777" w:rsidR="00274FFC" w:rsidRPr="00421E3E" w:rsidRDefault="00274FFC" w:rsidP="00274FFC">
      <w:pPr>
        <w:pStyle w:val="NoSpacing"/>
        <w:numPr>
          <w:ilvl w:val="0"/>
          <w:numId w:val="11"/>
        </w:numPr>
        <w:rPr>
          <w:rFonts w:ascii="Arial" w:hAnsi="Arial" w:cs="Arial"/>
          <w:sz w:val="24"/>
          <w:szCs w:val="24"/>
        </w:rPr>
      </w:pPr>
      <w:r w:rsidRPr="00BD2F0C">
        <w:rPr>
          <w:rFonts w:ascii="Arial" w:hAnsi="Arial" w:cs="Arial"/>
          <w:sz w:val="24"/>
          <w:szCs w:val="24"/>
        </w:rPr>
        <w:t>Statistics Canada suppresses estimates below 1,500 - values shown as "0.0". Missing values shown as "-".</w:t>
      </w:r>
    </w:p>
    <w:p w14:paraId="246CC68B" w14:textId="5BE082E8" w:rsidR="008D56F1" w:rsidRDefault="008D56F1" w:rsidP="00317C5F">
      <w:pPr>
        <w:pStyle w:val="NoSpacing"/>
        <w:rPr>
          <w:rFonts w:ascii="Arial" w:hAnsi="Arial" w:cs="Arial"/>
          <w:sz w:val="24"/>
          <w:szCs w:val="24"/>
        </w:rPr>
      </w:pPr>
    </w:p>
    <w:p w14:paraId="4F0AE29C" w14:textId="77777777" w:rsidR="003F5999" w:rsidRDefault="003F5999" w:rsidP="00317C5F">
      <w:pPr>
        <w:pStyle w:val="NoSpacing"/>
        <w:rPr>
          <w:rFonts w:ascii="Arial" w:hAnsi="Arial" w:cs="Arial"/>
          <w:sz w:val="24"/>
          <w:szCs w:val="24"/>
        </w:rPr>
      </w:pPr>
    </w:p>
    <w:p w14:paraId="598B5E02" w14:textId="77777777" w:rsidR="003F5999" w:rsidRDefault="003F5999" w:rsidP="003F5999">
      <w:pPr>
        <w:pStyle w:val="NoSpacing"/>
        <w:rPr>
          <w:rFonts w:ascii="Arial" w:hAnsi="Arial" w:cs="Arial"/>
          <w:sz w:val="24"/>
          <w:szCs w:val="24"/>
        </w:rPr>
      </w:pPr>
      <w:bookmarkStart w:id="9" w:name="_Hlk503635575"/>
      <w:r w:rsidRPr="00EB4CD2">
        <w:rPr>
          <w:rFonts w:ascii="Arial" w:hAnsi="Arial" w:cs="Arial"/>
          <w:b/>
          <w:sz w:val="24"/>
          <w:szCs w:val="24"/>
        </w:rPr>
        <w:t>Footnotes</w:t>
      </w:r>
    </w:p>
    <w:p w14:paraId="52A251BC" w14:textId="77777777" w:rsidR="003F5999" w:rsidRDefault="003F5999" w:rsidP="003F5999">
      <w:pPr>
        <w:pStyle w:val="NoSpacing"/>
        <w:rPr>
          <w:rFonts w:ascii="Arial" w:hAnsi="Arial" w:cs="Arial"/>
          <w:sz w:val="24"/>
          <w:szCs w:val="24"/>
        </w:rPr>
      </w:pPr>
    </w:p>
    <w:tbl>
      <w:tblPr>
        <w:tblStyle w:val="TableGrid"/>
        <w:tblW w:w="9776" w:type="dxa"/>
        <w:tblLook w:val="04A0" w:firstRow="1" w:lastRow="0" w:firstColumn="1" w:lastColumn="0" w:noHBand="0" w:noVBand="1"/>
      </w:tblPr>
      <w:tblGrid>
        <w:gridCol w:w="2830"/>
        <w:gridCol w:w="6946"/>
      </w:tblGrid>
      <w:tr w:rsidR="003F5999" w:rsidRPr="00F82C0B" w14:paraId="0A3EA06D" w14:textId="77777777" w:rsidTr="000B3DE7">
        <w:trPr>
          <w:trHeight w:val="285"/>
        </w:trPr>
        <w:tc>
          <w:tcPr>
            <w:tcW w:w="2830" w:type="dxa"/>
            <w:noWrap/>
          </w:tcPr>
          <w:p w14:paraId="38267F6D" w14:textId="77777777" w:rsidR="003F5999" w:rsidRPr="00F82C0B" w:rsidRDefault="003F5999" w:rsidP="000B3DE7">
            <w:pPr>
              <w:pStyle w:val="NoSpacing"/>
              <w:rPr>
                <w:rFonts w:ascii="Arial" w:hAnsi="Arial" w:cs="Arial"/>
                <w:b/>
                <w:sz w:val="24"/>
                <w:szCs w:val="24"/>
              </w:rPr>
            </w:pPr>
            <w:r w:rsidRPr="00F82C0B">
              <w:rPr>
                <w:rFonts w:ascii="Arial" w:hAnsi="Arial" w:cs="Arial"/>
                <w:b/>
                <w:sz w:val="24"/>
                <w:szCs w:val="24"/>
              </w:rPr>
              <w:t>Item</w:t>
            </w:r>
          </w:p>
        </w:tc>
        <w:tc>
          <w:tcPr>
            <w:tcW w:w="6946" w:type="dxa"/>
            <w:noWrap/>
          </w:tcPr>
          <w:p w14:paraId="37F3422E" w14:textId="77777777" w:rsidR="003F5999" w:rsidRPr="00F82C0B" w:rsidRDefault="003F5999" w:rsidP="000B3DE7">
            <w:pPr>
              <w:pStyle w:val="NoSpacing"/>
              <w:rPr>
                <w:rFonts w:ascii="Arial" w:hAnsi="Arial" w:cs="Arial"/>
                <w:b/>
                <w:sz w:val="24"/>
                <w:szCs w:val="24"/>
              </w:rPr>
            </w:pPr>
            <w:r w:rsidRPr="00F82C0B">
              <w:rPr>
                <w:rFonts w:ascii="Arial" w:hAnsi="Arial" w:cs="Arial"/>
                <w:b/>
                <w:sz w:val="24"/>
                <w:szCs w:val="24"/>
              </w:rPr>
              <w:t>Definition</w:t>
            </w:r>
          </w:p>
        </w:tc>
      </w:tr>
      <w:tr w:rsidR="00260015" w:rsidRPr="00EB4CD2" w14:paraId="1E451C49" w14:textId="77777777" w:rsidTr="000B3DE7">
        <w:trPr>
          <w:trHeight w:val="285"/>
        </w:trPr>
        <w:tc>
          <w:tcPr>
            <w:tcW w:w="2830" w:type="dxa"/>
            <w:shd w:val="clear" w:color="auto" w:fill="auto"/>
            <w:noWrap/>
          </w:tcPr>
          <w:p w14:paraId="66E84C0C" w14:textId="77777777" w:rsidR="00260015" w:rsidRPr="002F02B9" w:rsidRDefault="00260015" w:rsidP="000B3DE7">
            <w:pPr>
              <w:pStyle w:val="NoSpacing"/>
              <w:rPr>
                <w:rFonts w:ascii="Arial" w:hAnsi="Arial" w:cs="Arial"/>
                <w:sz w:val="24"/>
                <w:szCs w:val="24"/>
              </w:rPr>
            </w:pPr>
            <w:r w:rsidRPr="009A313D">
              <w:rPr>
                <w:rFonts w:ascii="Arial" w:hAnsi="Arial" w:cs="Arial"/>
                <w:sz w:val="24"/>
                <w:szCs w:val="24"/>
              </w:rPr>
              <w:t>Education level or Educational attainment</w:t>
            </w:r>
          </w:p>
        </w:tc>
        <w:tc>
          <w:tcPr>
            <w:tcW w:w="6946" w:type="dxa"/>
            <w:shd w:val="clear" w:color="auto" w:fill="auto"/>
            <w:noWrap/>
          </w:tcPr>
          <w:p w14:paraId="78BA4DBC" w14:textId="77777777" w:rsidR="00260015" w:rsidRPr="002F02B9" w:rsidRDefault="00260015" w:rsidP="000B3DE7">
            <w:pPr>
              <w:pStyle w:val="NoSpacing"/>
              <w:rPr>
                <w:rFonts w:ascii="Arial" w:hAnsi="Arial" w:cs="Arial"/>
                <w:sz w:val="24"/>
                <w:szCs w:val="24"/>
              </w:rPr>
            </w:pPr>
            <w:r w:rsidRPr="009A313D">
              <w:rPr>
                <w:rFonts w:ascii="Arial" w:hAnsi="Arial" w:cs="Arial"/>
                <w:sz w:val="24"/>
                <w:szCs w:val="24"/>
              </w:rPr>
              <w:t>The following categories refer to the highest level of schooling completed. Questions relating to educational attainment were changed in 1990, to better capture the relationship between educational attainment and labour market outcomes. Because this introduced a break in the education series, this table only contains data from 1990 onwards. Beginning January 1990, data on primary and secondary education reflects the highest grade completed. This provides a more consistent measure for those who accelerate or fail a grade than did years of school. A question on high school graduation has also been added since it is generally believed that persons who have never completed their secondary education have greater difficulty competing in the labour market. With the new questions, any education that could be counted towards a degree, certificate or diploma from an educational institution is taken as postsecondary education. The change allows more persons into the postsecondary education category. For example, trades programs offered through apprenticeship, vocational schools or private trade schools do not always require high school graduation. Such education is now considered as postsecondary while only primary or secondary would have been recognized prior to 1990. Finally, more information is collected on the type of postsecondary education: 1) some postsecondary; 2) trades certificate or diploma from a vocational or apprenticeship training; 3) non-university certificate or diploma from a community college, CEGEP or school of nursing; 4) university certificate below bachelors degree; 5) bachelors degree; and 6) university degree or certificate above bachelors degree.</w:t>
            </w:r>
          </w:p>
        </w:tc>
      </w:tr>
      <w:tr w:rsidR="00393697" w:rsidRPr="00EB4CD2" w14:paraId="3E2EBBC1" w14:textId="77777777" w:rsidTr="000B3DE7">
        <w:trPr>
          <w:trHeight w:val="285"/>
        </w:trPr>
        <w:tc>
          <w:tcPr>
            <w:tcW w:w="2830" w:type="dxa"/>
            <w:noWrap/>
          </w:tcPr>
          <w:p w14:paraId="386A5735" w14:textId="77777777" w:rsidR="00393697" w:rsidRPr="00EB4CD2" w:rsidRDefault="00393697" w:rsidP="000B3DE7">
            <w:pPr>
              <w:pStyle w:val="NoSpacing"/>
              <w:rPr>
                <w:rFonts w:ascii="Arial" w:hAnsi="Arial" w:cs="Arial"/>
                <w:sz w:val="24"/>
                <w:szCs w:val="24"/>
              </w:rPr>
            </w:pPr>
            <w:r w:rsidRPr="002A64D5">
              <w:rPr>
                <w:rFonts w:ascii="Arial" w:hAnsi="Arial" w:cs="Arial"/>
              </w:rPr>
              <w:t>0 to 8 years</w:t>
            </w:r>
          </w:p>
        </w:tc>
        <w:tc>
          <w:tcPr>
            <w:tcW w:w="6946" w:type="dxa"/>
            <w:noWrap/>
          </w:tcPr>
          <w:p w14:paraId="62A06425" w14:textId="77777777" w:rsidR="00393697" w:rsidRPr="00EB4CD2" w:rsidRDefault="00393697" w:rsidP="000B3DE7">
            <w:pPr>
              <w:pStyle w:val="NoSpacing"/>
              <w:rPr>
                <w:rFonts w:ascii="Arial" w:hAnsi="Arial" w:cs="Arial"/>
                <w:sz w:val="24"/>
                <w:szCs w:val="24"/>
              </w:rPr>
            </w:pPr>
            <w:r w:rsidRPr="003541DD">
              <w:rPr>
                <w:rFonts w:ascii="Arial" w:hAnsi="Arial" w:cs="Arial"/>
                <w:sz w:val="24"/>
                <w:szCs w:val="24"/>
              </w:rPr>
              <w:t>Primary education, grade 8 or lower. In Quebec, secondary II or lower.</w:t>
            </w:r>
          </w:p>
        </w:tc>
      </w:tr>
      <w:tr w:rsidR="00393697" w:rsidRPr="00EB4CD2" w14:paraId="110570B3" w14:textId="77777777" w:rsidTr="000B3DE7">
        <w:trPr>
          <w:trHeight w:val="285"/>
        </w:trPr>
        <w:tc>
          <w:tcPr>
            <w:tcW w:w="2830" w:type="dxa"/>
            <w:noWrap/>
          </w:tcPr>
          <w:p w14:paraId="21E5AC90" w14:textId="77777777" w:rsidR="00393697" w:rsidRPr="00EB4CD2" w:rsidRDefault="00393697" w:rsidP="000B3DE7">
            <w:pPr>
              <w:pStyle w:val="NoSpacing"/>
              <w:rPr>
                <w:rFonts w:ascii="Arial" w:hAnsi="Arial" w:cs="Arial"/>
                <w:sz w:val="24"/>
                <w:szCs w:val="24"/>
              </w:rPr>
            </w:pPr>
            <w:r w:rsidRPr="003541DD">
              <w:rPr>
                <w:rFonts w:ascii="Arial" w:hAnsi="Arial" w:cs="Arial"/>
                <w:sz w:val="24"/>
                <w:szCs w:val="24"/>
              </w:rPr>
              <w:t>Some high school</w:t>
            </w:r>
          </w:p>
        </w:tc>
        <w:tc>
          <w:tcPr>
            <w:tcW w:w="6946" w:type="dxa"/>
            <w:noWrap/>
          </w:tcPr>
          <w:p w14:paraId="0319D4CD" w14:textId="77777777" w:rsidR="00393697" w:rsidRPr="00EB4CD2" w:rsidRDefault="00393697" w:rsidP="000B3DE7">
            <w:pPr>
              <w:pStyle w:val="NoSpacing"/>
              <w:rPr>
                <w:rFonts w:ascii="Arial" w:hAnsi="Arial" w:cs="Arial"/>
                <w:sz w:val="24"/>
                <w:szCs w:val="24"/>
              </w:rPr>
            </w:pPr>
            <w:r w:rsidRPr="003541DD">
              <w:rPr>
                <w:rFonts w:ascii="Arial" w:hAnsi="Arial" w:cs="Arial"/>
                <w:sz w:val="24"/>
                <w:szCs w:val="24"/>
              </w:rPr>
              <w:t>Attended but did not complete secondary school. In Quebec, attended at least Secondary III but did not complete Secondary V. In Newfoundland and Labrador, attended at least the first year of secondary but did not complete the fourth year.</w:t>
            </w:r>
          </w:p>
        </w:tc>
      </w:tr>
      <w:tr w:rsidR="00393697" w:rsidRPr="00EB4CD2" w14:paraId="3874DDAC" w14:textId="77777777" w:rsidTr="000B3DE7">
        <w:trPr>
          <w:trHeight w:val="285"/>
        </w:trPr>
        <w:tc>
          <w:tcPr>
            <w:tcW w:w="2830" w:type="dxa"/>
            <w:noWrap/>
          </w:tcPr>
          <w:p w14:paraId="18C14DA9" w14:textId="77777777" w:rsidR="00393697" w:rsidRPr="00EB4CD2" w:rsidRDefault="00393697" w:rsidP="000B3DE7">
            <w:pPr>
              <w:pStyle w:val="NoSpacing"/>
              <w:rPr>
                <w:rFonts w:ascii="Arial" w:hAnsi="Arial" w:cs="Arial"/>
                <w:sz w:val="24"/>
                <w:szCs w:val="24"/>
              </w:rPr>
            </w:pPr>
            <w:r w:rsidRPr="003541DD">
              <w:rPr>
                <w:rFonts w:ascii="Arial" w:hAnsi="Arial" w:cs="Arial"/>
                <w:sz w:val="24"/>
                <w:szCs w:val="24"/>
              </w:rPr>
              <w:t>High school graduate</w:t>
            </w:r>
          </w:p>
        </w:tc>
        <w:tc>
          <w:tcPr>
            <w:tcW w:w="6946" w:type="dxa"/>
            <w:noWrap/>
          </w:tcPr>
          <w:p w14:paraId="4ACD1393" w14:textId="77777777" w:rsidR="00393697" w:rsidRPr="00EB4CD2" w:rsidRDefault="00393697" w:rsidP="000B3DE7">
            <w:pPr>
              <w:pStyle w:val="NoSpacing"/>
              <w:rPr>
                <w:rFonts w:ascii="Arial" w:hAnsi="Arial" w:cs="Arial"/>
                <w:sz w:val="24"/>
                <w:szCs w:val="24"/>
              </w:rPr>
            </w:pPr>
            <w:r w:rsidRPr="003541DD">
              <w:rPr>
                <w:rFonts w:ascii="Arial" w:hAnsi="Arial" w:cs="Arial"/>
                <w:sz w:val="24"/>
                <w:szCs w:val="24"/>
              </w:rPr>
              <w:t>Received a high school diploma. In Quebec, completed Secondary V. In Newfoundland and Labrador, completed fourth year of secondary.</w:t>
            </w:r>
          </w:p>
        </w:tc>
      </w:tr>
      <w:tr w:rsidR="00393697" w:rsidRPr="00EB4CD2" w14:paraId="4F412EE0" w14:textId="77777777" w:rsidTr="000B3DE7">
        <w:trPr>
          <w:trHeight w:val="285"/>
        </w:trPr>
        <w:tc>
          <w:tcPr>
            <w:tcW w:w="2830" w:type="dxa"/>
            <w:noWrap/>
          </w:tcPr>
          <w:p w14:paraId="7668DF35" w14:textId="77777777" w:rsidR="00393697" w:rsidRPr="00EB4CD2" w:rsidRDefault="00393697" w:rsidP="000B3DE7">
            <w:pPr>
              <w:pStyle w:val="NoSpacing"/>
              <w:rPr>
                <w:rFonts w:ascii="Arial" w:hAnsi="Arial" w:cs="Arial"/>
                <w:sz w:val="24"/>
                <w:szCs w:val="24"/>
              </w:rPr>
            </w:pPr>
            <w:r w:rsidRPr="003541DD">
              <w:rPr>
                <w:rFonts w:ascii="Arial" w:hAnsi="Arial" w:cs="Arial"/>
                <w:sz w:val="24"/>
                <w:szCs w:val="24"/>
              </w:rPr>
              <w:t>Some postsecondary</w:t>
            </w:r>
          </w:p>
        </w:tc>
        <w:tc>
          <w:tcPr>
            <w:tcW w:w="6946" w:type="dxa"/>
            <w:noWrap/>
          </w:tcPr>
          <w:p w14:paraId="3047D849" w14:textId="77777777" w:rsidR="00393697" w:rsidRPr="00EB4CD2" w:rsidRDefault="00393697" w:rsidP="000B3DE7">
            <w:pPr>
              <w:pStyle w:val="NoSpacing"/>
              <w:rPr>
                <w:rFonts w:ascii="Arial" w:hAnsi="Arial" w:cs="Arial"/>
                <w:sz w:val="24"/>
                <w:szCs w:val="24"/>
              </w:rPr>
            </w:pPr>
            <w:r w:rsidRPr="003541DD">
              <w:rPr>
                <w:rFonts w:ascii="Arial" w:hAnsi="Arial" w:cs="Arial"/>
                <w:sz w:val="24"/>
                <w:szCs w:val="24"/>
              </w:rPr>
              <w:t>Worked toward, but did not complete, a degree, certificate (including a trade certificate) or diploma from an educational institution, including a university, beyond the secondary level. This includes vocational schools, apprenticeship training, community college, Collège d'Enseignement Général et Professionnel (CEGEP), and school of nursing.</w:t>
            </w:r>
          </w:p>
        </w:tc>
      </w:tr>
      <w:tr w:rsidR="00393697" w:rsidRPr="00EB4CD2" w14:paraId="069DF2AE" w14:textId="77777777" w:rsidTr="000B3DE7">
        <w:trPr>
          <w:trHeight w:val="285"/>
        </w:trPr>
        <w:tc>
          <w:tcPr>
            <w:tcW w:w="2830" w:type="dxa"/>
            <w:noWrap/>
          </w:tcPr>
          <w:p w14:paraId="12B036B9" w14:textId="77777777" w:rsidR="00393697" w:rsidRPr="003541DD" w:rsidRDefault="00393697" w:rsidP="000B3DE7">
            <w:pPr>
              <w:pStyle w:val="NoSpacing"/>
              <w:rPr>
                <w:rFonts w:ascii="Arial" w:hAnsi="Arial" w:cs="Arial"/>
                <w:sz w:val="24"/>
                <w:szCs w:val="24"/>
              </w:rPr>
            </w:pPr>
            <w:r w:rsidRPr="003541DD">
              <w:rPr>
                <w:rFonts w:ascii="Arial" w:hAnsi="Arial" w:cs="Arial"/>
                <w:sz w:val="24"/>
                <w:szCs w:val="24"/>
              </w:rPr>
              <w:t>Postsecondary certificate or diploma</w:t>
            </w:r>
          </w:p>
        </w:tc>
        <w:tc>
          <w:tcPr>
            <w:tcW w:w="6946" w:type="dxa"/>
            <w:noWrap/>
          </w:tcPr>
          <w:p w14:paraId="0D30078A" w14:textId="77777777" w:rsidR="00393697" w:rsidRPr="00EB4CD2" w:rsidRDefault="00393697" w:rsidP="000B3DE7">
            <w:pPr>
              <w:pStyle w:val="NoSpacing"/>
              <w:rPr>
                <w:rFonts w:ascii="Arial" w:hAnsi="Arial" w:cs="Arial"/>
                <w:sz w:val="24"/>
                <w:szCs w:val="24"/>
              </w:rPr>
            </w:pPr>
            <w:r w:rsidRPr="003541DD">
              <w:rPr>
                <w:rFonts w:ascii="Arial" w:hAnsi="Arial" w:cs="Arial"/>
                <w:sz w:val="24"/>
                <w:szCs w:val="24"/>
              </w:rPr>
              <w:t>Completed a certificate (including a trade certificate) or diploma from an educational institution beyond the secondary level. This includes certificates from vocational schools, apprenticeship training, community college, Collège d'Enseignement Général et Professionnel (CEGEP), and school of nursing. Also included are certificates below a Bachelor's degree obtained at a university.</w:t>
            </w:r>
          </w:p>
        </w:tc>
      </w:tr>
      <w:tr w:rsidR="00393697" w:rsidRPr="00EB4CD2" w14:paraId="37D61B39" w14:textId="77777777" w:rsidTr="000B3DE7">
        <w:trPr>
          <w:trHeight w:val="285"/>
        </w:trPr>
        <w:tc>
          <w:tcPr>
            <w:tcW w:w="2830" w:type="dxa"/>
            <w:noWrap/>
          </w:tcPr>
          <w:p w14:paraId="7473C3DE" w14:textId="77777777" w:rsidR="00393697" w:rsidRPr="003541DD" w:rsidRDefault="00393697" w:rsidP="000B3DE7">
            <w:pPr>
              <w:pStyle w:val="NoSpacing"/>
              <w:rPr>
                <w:rFonts w:ascii="Arial" w:hAnsi="Arial" w:cs="Arial"/>
                <w:sz w:val="24"/>
                <w:szCs w:val="24"/>
              </w:rPr>
            </w:pPr>
            <w:r w:rsidRPr="003541DD">
              <w:rPr>
                <w:rFonts w:ascii="Arial" w:hAnsi="Arial" w:cs="Arial"/>
                <w:sz w:val="24"/>
                <w:szCs w:val="24"/>
              </w:rPr>
              <w:t>University degree</w:t>
            </w:r>
          </w:p>
        </w:tc>
        <w:tc>
          <w:tcPr>
            <w:tcW w:w="6946" w:type="dxa"/>
            <w:noWrap/>
          </w:tcPr>
          <w:p w14:paraId="182E0081" w14:textId="77777777" w:rsidR="00393697" w:rsidRPr="00EB4CD2" w:rsidRDefault="00393697" w:rsidP="000B3DE7">
            <w:pPr>
              <w:pStyle w:val="NoSpacing"/>
              <w:rPr>
                <w:rFonts w:ascii="Arial" w:hAnsi="Arial" w:cs="Arial"/>
                <w:sz w:val="24"/>
                <w:szCs w:val="24"/>
              </w:rPr>
            </w:pPr>
            <w:r w:rsidRPr="003541DD">
              <w:rPr>
                <w:rFonts w:ascii="Arial" w:hAnsi="Arial" w:cs="Arial"/>
                <w:sz w:val="24"/>
                <w:szCs w:val="24"/>
              </w:rPr>
              <w:t>Attained at least a university bachelor's degree.</w:t>
            </w:r>
          </w:p>
        </w:tc>
      </w:tr>
      <w:bookmarkEnd w:id="9"/>
      <w:tr w:rsidR="003F5999" w:rsidRPr="00EB4CD2" w14:paraId="72C691E9" w14:textId="77777777" w:rsidTr="003F5999">
        <w:trPr>
          <w:trHeight w:val="285"/>
        </w:trPr>
        <w:tc>
          <w:tcPr>
            <w:tcW w:w="2830" w:type="dxa"/>
            <w:noWrap/>
          </w:tcPr>
          <w:p w14:paraId="6FE40898" w14:textId="77777777" w:rsidR="003F5999" w:rsidRPr="00464495" w:rsidRDefault="003F5999" w:rsidP="000B3DE7">
            <w:pPr>
              <w:pStyle w:val="NoSpacing"/>
              <w:rPr>
                <w:rFonts w:ascii="Arial" w:hAnsi="Arial" w:cs="Arial"/>
                <w:sz w:val="24"/>
                <w:szCs w:val="24"/>
              </w:rPr>
            </w:pPr>
            <w:r w:rsidRPr="00E75077">
              <w:rPr>
                <w:rFonts w:ascii="Arial" w:hAnsi="Arial" w:cs="Arial"/>
                <w:sz w:val="24"/>
                <w:szCs w:val="24"/>
              </w:rPr>
              <w:t>Population</w:t>
            </w:r>
          </w:p>
        </w:tc>
        <w:tc>
          <w:tcPr>
            <w:tcW w:w="6946" w:type="dxa"/>
            <w:noWrap/>
          </w:tcPr>
          <w:p w14:paraId="1A2AB09F" w14:textId="77777777" w:rsidR="003F5999" w:rsidRPr="00464495" w:rsidRDefault="003F5999" w:rsidP="000B3DE7">
            <w:pPr>
              <w:pStyle w:val="NoSpacing"/>
              <w:rPr>
                <w:rFonts w:ascii="Arial" w:hAnsi="Arial" w:cs="Arial"/>
                <w:sz w:val="24"/>
                <w:szCs w:val="24"/>
              </w:rPr>
            </w:pPr>
            <w:r w:rsidRPr="009A52D2">
              <w:rPr>
                <w:rFonts w:ascii="Arial" w:hAnsi="Arial" w:cs="Arial"/>
                <w:sz w:val="24"/>
                <w:szCs w:val="24"/>
              </w:rPr>
              <w:t>Number of persons of working age, 15 years and over. Estimates in thousands, rounded to the nearest hundred.</w:t>
            </w:r>
          </w:p>
        </w:tc>
      </w:tr>
      <w:tr w:rsidR="003F5999" w:rsidRPr="00EB4CD2" w14:paraId="5AA17FB7" w14:textId="77777777" w:rsidTr="003F5999">
        <w:trPr>
          <w:trHeight w:val="285"/>
        </w:trPr>
        <w:tc>
          <w:tcPr>
            <w:tcW w:w="2830" w:type="dxa"/>
            <w:noWrap/>
          </w:tcPr>
          <w:p w14:paraId="46D882CB" w14:textId="77777777" w:rsidR="003F5999" w:rsidRPr="00EB4CD2" w:rsidRDefault="003F5999" w:rsidP="000B3DE7">
            <w:pPr>
              <w:pStyle w:val="NoSpacing"/>
              <w:rPr>
                <w:rFonts w:ascii="Arial" w:hAnsi="Arial" w:cs="Arial"/>
                <w:sz w:val="24"/>
                <w:szCs w:val="24"/>
              </w:rPr>
            </w:pPr>
            <w:r w:rsidRPr="00464495">
              <w:rPr>
                <w:rFonts w:ascii="Arial" w:hAnsi="Arial" w:cs="Arial"/>
                <w:sz w:val="24"/>
                <w:szCs w:val="24"/>
              </w:rPr>
              <w:t>Labour force</w:t>
            </w:r>
          </w:p>
        </w:tc>
        <w:tc>
          <w:tcPr>
            <w:tcW w:w="6946" w:type="dxa"/>
            <w:noWrap/>
          </w:tcPr>
          <w:p w14:paraId="7B1E75FE" w14:textId="77777777" w:rsidR="003F5999" w:rsidRPr="00EB4CD2" w:rsidRDefault="003F5999" w:rsidP="000B3DE7">
            <w:pPr>
              <w:pStyle w:val="NoSpacing"/>
              <w:rPr>
                <w:rFonts w:ascii="Arial" w:hAnsi="Arial" w:cs="Arial"/>
                <w:sz w:val="24"/>
                <w:szCs w:val="24"/>
              </w:rPr>
            </w:pPr>
            <w:r w:rsidRPr="00464495">
              <w:rPr>
                <w:rFonts w:ascii="Arial" w:hAnsi="Arial" w:cs="Arial"/>
                <w:sz w:val="24"/>
                <w:szCs w:val="24"/>
              </w:rPr>
              <w:t>Number of civilian, non-institutionalized persons 15 years of age and over who, during the reference week, were employed or unemployed. Estimates in thousands, rounded to the nearest hundred.</w:t>
            </w:r>
          </w:p>
        </w:tc>
      </w:tr>
      <w:tr w:rsidR="003F5999" w:rsidRPr="00EB4CD2" w14:paraId="4370F6B6" w14:textId="77777777" w:rsidTr="003F5999">
        <w:trPr>
          <w:trHeight w:val="285"/>
        </w:trPr>
        <w:tc>
          <w:tcPr>
            <w:tcW w:w="2830" w:type="dxa"/>
            <w:noWrap/>
          </w:tcPr>
          <w:p w14:paraId="00AD85CC"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Employment</w:t>
            </w:r>
          </w:p>
        </w:tc>
        <w:tc>
          <w:tcPr>
            <w:tcW w:w="6946" w:type="dxa"/>
            <w:noWrap/>
          </w:tcPr>
          <w:p w14:paraId="1BF28F52" w14:textId="77777777" w:rsidR="003F5999" w:rsidRPr="00EB4CD2" w:rsidRDefault="003F5999" w:rsidP="000B3DE7">
            <w:pPr>
              <w:pStyle w:val="NoSpacing"/>
              <w:rPr>
                <w:rFonts w:ascii="Arial" w:hAnsi="Arial" w:cs="Arial"/>
                <w:sz w:val="24"/>
                <w:szCs w:val="24"/>
              </w:rPr>
            </w:pPr>
            <w:r w:rsidRPr="00464495">
              <w:rPr>
                <w:rFonts w:ascii="Arial" w:hAnsi="Arial" w:cs="Arial"/>
                <w:sz w:val="24"/>
                <w:szCs w:val="24"/>
              </w:rPr>
              <w:t>Number of persons who, during the reference week, worked for pay or profit, or performed unpaid family work or had a job but were not at work due to own illness or disability, personal or family responsibilities, labour dispute, vacation, or other reason. Those persons on layoff and persons without work but who had a job to start at a definite date in the future are not considered employed. Estimates in thousands, rounded to the nearest hundred.</w:t>
            </w:r>
          </w:p>
        </w:tc>
      </w:tr>
      <w:tr w:rsidR="003F5999" w:rsidRPr="00EB4CD2" w14:paraId="55FD0CA6" w14:textId="77777777" w:rsidTr="003F5999">
        <w:trPr>
          <w:trHeight w:val="285"/>
        </w:trPr>
        <w:tc>
          <w:tcPr>
            <w:tcW w:w="2830" w:type="dxa"/>
            <w:noWrap/>
          </w:tcPr>
          <w:p w14:paraId="5FB572C1"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Full-time employment</w:t>
            </w:r>
          </w:p>
        </w:tc>
        <w:tc>
          <w:tcPr>
            <w:tcW w:w="6946" w:type="dxa"/>
            <w:noWrap/>
          </w:tcPr>
          <w:p w14:paraId="4F0034F9" w14:textId="77777777" w:rsidR="003F5999" w:rsidRPr="00EB4CD2" w:rsidRDefault="003F5999" w:rsidP="000B3DE7">
            <w:pPr>
              <w:pStyle w:val="NoSpacing"/>
              <w:rPr>
                <w:rFonts w:ascii="Arial" w:hAnsi="Arial" w:cs="Arial"/>
                <w:sz w:val="24"/>
                <w:szCs w:val="24"/>
              </w:rPr>
            </w:pPr>
            <w:r w:rsidRPr="00464495">
              <w:rPr>
                <w:rFonts w:ascii="Arial" w:hAnsi="Arial" w:cs="Arial"/>
                <w:sz w:val="24"/>
                <w:szCs w:val="24"/>
              </w:rPr>
              <w:t>Full-time employment consists of persons who usually work 30 hours or more per week at their main or only job. Estimates in thousands, rounded to the nearest hundred.</w:t>
            </w:r>
          </w:p>
        </w:tc>
      </w:tr>
      <w:tr w:rsidR="003F5999" w:rsidRPr="00EB4CD2" w14:paraId="475EFEA0" w14:textId="77777777" w:rsidTr="003F5999">
        <w:trPr>
          <w:trHeight w:val="285"/>
        </w:trPr>
        <w:tc>
          <w:tcPr>
            <w:tcW w:w="2830" w:type="dxa"/>
            <w:noWrap/>
          </w:tcPr>
          <w:p w14:paraId="67DB0E20"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Part-time employment</w:t>
            </w:r>
          </w:p>
        </w:tc>
        <w:tc>
          <w:tcPr>
            <w:tcW w:w="6946" w:type="dxa"/>
            <w:noWrap/>
          </w:tcPr>
          <w:p w14:paraId="59B9C8F3" w14:textId="77777777" w:rsidR="003F5999" w:rsidRPr="00EB4CD2" w:rsidRDefault="003F5999" w:rsidP="000B3DE7">
            <w:pPr>
              <w:pStyle w:val="NoSpacing"/>
              <w:rPr>
                <w:rFonts w:ascii="Arial" w:hAnsi="Arial" w:cs="Arial"/>
                <w:sz w:val="24"/>
                <w:szCs w:val="24"/>
              </w:rPr>
            </w:pPr>
            <w:r w:rsidRPr="00464495">
              <w:rPr>
                <w:rFonts w:ascii="Arial" w:hAnsi="Arial" w:cs="Arial"/>
                <w:sz w:val="24"/>
                <w:szCs w:val="24"/>
              </w:rPr>
              <w:t>Part-time employment consists of persons who usually work less than 30 hours per week at their main or only job. Estimates in thousands, rounded to the nearest hundred.</w:t>
            </w:r>
          </w:p>
        </w:tc>
      </w:tr>
      <w:tr w:rsidR="003F5999" w:rsidRPr="00EB4CD2" w14:paraId="16DAAA46" w14:textId="77777777" w:rsidTr="003F5999">
        <w:trPr>
          <w:trHeight w:val="285"/>
        </w:trPr>
        <w:tc>
          <w:tcPr>
            <w:tcW w:w="2830" w:type="dxa"/>
            <w:noWrap/>
          </w:tcPr>
          <w:p w14:paraId="225B0CA1"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Unemployment</w:t>
            </w:r>
          </w:p>
        </w:tc>
        <w:tc>
          <w:tcPr>
            <w:tcW w:w="6946" w:type="dxa"/>
            <w:noWrap/>
          </w:tcPr>
          <w:p w14:paraId="1A00416D" w14:textId="77777777" w:rsidR="003F5999" w:rsidRPr="00EB4CD2" w:rsidRDefault="003F5999" w:rsidP="000B3DE7">
            <w:pPr>
              <w:pStyle w:val="NoSpacing"/>
              <w:rPr>
                <w:rFonts w:ascii="Arial" w:hAnsi="Arial" w:cs="Arial"/>
                <w:sz w:val="24"/>
                <w:szCs w:val="24"/>
              </w:rPr>
            </w:pPr>
            <w:r w:rsidRPr="00464495">
              <w:rPr>
                <w:rFonts w:ascii="Arial" w:hAnsi="Arial" w:cs="Arial"/>
                <w:sz w:val="24"/>
                <w:szCs w:val="24"/>
              </w:rPr>
              <w:t>Number of persons who, during the reference week, were without work, had looked for work in the past four weeks, and were available for work. Those persons on layoff or who had a new job to start in four weeks or less are considered unemployed. Estimates in thousands, rounded to the nearest hundred.</w:t>
            </w:r>
          </w:p>
        </w:tc>
      </w:tr>
      <w:tr w:rsidR="003F5999" w:rsidRPr="00EB4CD2" w14:paraId="188BDD54" w14:textId="77777777" w:rsidTr="003F5999">
        <w:trPr>
          <w:trHeight w:val="285"/>
        </w:trPr>
        <w:tc>
          <w:tcPr>
            <w:tcW w:w="2830" w:type="dxa"/>
            <w:noWrap/>
          </w:tcPr>
          <w:p w14:paraId="5DC2F155" w14:textId="77777777" w:rsidR="003F5999" w:rsidRPr="00464495" w:rsidRDefault="003F5999" w:rsidP="000B3DE7">
            <w:pPr>
              <w:pStyle w:val="NoSpacing"/>
              <w:rPr>
                <w:rFonts w:ascii="Arial" w:hAnsi="Arial" w:cs="Arial"/>
                <w:sz w:val="24"/>
                <w:szCs w:val="24"/>
              </w:rPr>
            </w:pPr>
            <w:r w:rsidRPr="00E75077">
              <w:rPr>
                <w:rFonts w:ascii="Arial" w:hAnsi="Arial" w:cs="Arial"/>
                <w:sz w:val="24"/>
                <w:szCs w:val="24"/>
              </w:rPr>
              <w:t>Not in labour force</w:t>
            </w:r>
          </w:p>
        </w:tc>
        <w:tc>
          <w:tcPr>
            <w:tcW w:w="6946" w:type="dxa"/>
            <w:noWrap/>
          </w:tcPr>
          <w:p w14:paraId="1AB122AC" w14:textId="77777777" w:rsidR="003F5999" w:rsidRPr="00464495" w:rsidRDefault="003F5999" w:rsidP="000B3DE7">
            <w:pPr>
              <w:pStyle w:val="NoSpacing"/>
              <w:rPr>
                <w:rFonts w:ascii="Arial" w:hAnsi="Arial" w:cs="Arial"/>
                <w:sz w:val="24"/>
                <w:szCs w:val="24"/>
              </w:rPr>
            </w:pPr>
            <w:r w:rsidRPr="009A52D2">
              <w:rPr>
                <w:rFonts w:ascii="Arial" w:hAnsi="Arial" w:cs="Arial"/>
                <w:sz w:val="24"/>
                <w:szCs w:val="24"/>
              </w:rPr>
              <w:t>Persons in the civilian non-institutional population 15 years of age and over who, during the reference week, were neither employed nor unemployed. Estimates in thousands, rounded to the nearest hundred.</w:t>
            </w:r>
          </w:p>
        </w:tc>
      </w:tr>
      <w:tr w:rsidR="003F5999" w:rsidRPr="00EB4CD2" w14:paraId="6685B8C0" w14:textId="77777777" w:rsidTr="003F5999">
        <w:trPr>
          <w:trHeight w:val="285"/>
        </w:trPr>
        <w:tc>
          <w:tcPr>
            <w:tcW w:w="2830" w:type="dxa"/>
            <w:noWrap/>
          </w:tcPr>
          <w:p w14:paraId="48B6A5E0"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Unemployment rate</w:t>
            </w:r>
          </w:p>
        </w:tc>
        <w:tc>
          <w:tcPr>
            <w:tcW w:w="6946" w:type="dxa"/>
            <w:noWrap/>
          </w:tcPr>
          <w:p w14:paraId="22064B5B" w14:textId="77777777" w:rsidR="003F5999" w:rsidRPr="00EB4CD2" w:rsidRDefault="003F5999" w:rsidP="000B3DE7">
            <w:pPr>
              <w:pStyle w:val="NoSpacing"/>
              <w:rPr>
                <w:rFonts w:ascii="Arial" w:hAnsi="Arial" w:cs="Arial"/>
                <w:sz w:val="24"/>
                <w:szCs w:val="24"/>
              </w:rPr>
            </w:pPr>
            <w:r w:rsidRPr="00464495">
              <w:rPr>
                <w:rFonts w:ascii="Arial" w:hAnsi="Arial" w:cs="Arial"/>
                <w:sz w:val="24"/>
                <w:szCs w:val="24"/>
              </w:rPr>
              <w:t>The unemployment rate is the number of unemployed persons expressed as a percentage of the labour force. The unemployment rate for a particular group (age, sex, marital status, etc.) is the number unemployed in that group expressed as a percentage of the labour force for that group. Estimates are percentages, rounded to the nearest tenth.</w:t>
            </w:r>
          </w:p>
        </w:tc>
      </w:tr>
      <w:tr w:rsidR="003F5999" w:rsidRPr="00EB4CD2" w14:paraId="6DA26E93" w14:textId="77777777" w:rsidTr="003F5999">
        <w:trPr>
          <w:trHeight w:val="285"/>
        </w:trPr>
        <w:tc>
          <w:tcPr>
            <w:tcW w:w="2830" w:type="dxa"/>
            <w:noWrap/>
          </w:tcPr>
          <w:p w14:paraId="330D7DA9" w14:textId="77777777" w:rsidR="003F5999" w:rsidRPr="00464495" w:rsidRDefault="003F5999" w:rsidP="000B3DE7">
            <w:pPr>
              <w:pStyle w:val="NoSpacing"/>
              <w:rPr>
                <w:rFonts w:ascii="Arial" w:hAnsi="Arial" w:cs="Arial"/>
                <w:sz w:val="24"/>
                <w:szCs w:val="24"/>
              </w:rPr>
            </w:pPr>
            <w:r w:rsidRPr="00E75077">
              <w:rPr>
                <w:rFonts w:ascii="Arial" w:hAnsi="Arial" w:cs="Arial"/>
                <w:sz w:val="24"/>
                <w:szCs w:val="24"/>
              </w:rPr>
              <w:t>Participation rate</w:t>
            </w:r>
          </w:p>
        </w:tc>
        <w:tc>
          <w:tcPr>
            <w:tcW w:w="6946" w:type="dxa"/>
            <w:noWrap/>
          </w:tcPr>
          <w:p w14:paraId="279A830E" w14:textId="77777777" w:rsidR="003F5999" w:rsidRPr="00464495" w:rsidRDefault="003F5999" w:rsidP="000B3DE7">
            <w:pPr>
              <w:pStyle w:val="NoSpacing"/>
              <w:rPr>
                <w:rFonts w:ascii="Arial" w:hAnsi="Arial" w:cs="Arial"/>
                <w:sz w:val="24"/>
                <w:szCs w:val="24"/>
              </w:rPr>
            </w:pPr>
            <w:r w:rsidRPr="009A52D2">
              <w:rPr>
                <w:rFonts w:ascii="Arial" w:hAnsi="Arial" w:cs="Arial"/>
                <w:sz w:val="24"/>
                <w:szCs w:val="24"/>
              </w:rPr>
              <w:t>The participation rate is the number of labour force participants expressed as a percentage of the population 15 years of age and over. The participation rate for a particular group (age, sex, marital status, etc.) is the number of labour force participants in that group expressed as a percentage of the population for that group. Estimates are percentages, rounded to the nearest tenth.</w:t>
            </w:r>
          </w:p>
        </w:tc>
      </w:tr>
      <w:tr w:rsidR="003F5999" w:rsidRPr="00EB4CD2" w14:paraId="0CA69B18" w14:textId="77777777" w:rsidTr="003F5999">
        <w:trPr>
          <w:trHeight w:val="285"/>
        </w:trPr>
        <w:tc>
          <w:tcPr>
            <w:tcW w:w="2830" w:type="dxa"/>
            <w:noWrap/>
          </w:tcPr>
          <w:p w14:paraId="0B78E9FA" w14:textId="77777777" w:rsidR="003F5999" w:rsidRPr="00E75077" w:rsidRDefault="003F5999" w:rsidP="000B3DE7">
            <w:pPr>
              <w:pStyle w:val="NoSpacing"/>
              <w:rPr>
                <w:rFonts w:ascii="Arial" w:hAnsi="Arial" w:cs="Arial"/>
                <w:sz w:val="24"/>
                <w:szCs w:val="24"/>
              </w:rPr>
            </w:pPr>
            <w:r w:rsidRPr="00E75077">
              <w:rPr>
                <w:rFonts w:ascii="Arial" w:hAnsi="Arial" w:cs="Arial"/>
                <w:sz w:val="24"/>
                <w:szCs w:val="24"/>
              </w:rPr>
              <w:t>Employment rate</w:t>
            </w:r>
          </w:p>
        </w:tc>
        <w:tc>
          <w:tcPr>
            <w:tcW w:w="6946" w:type="dxa"/>
            <w:noWrap/>
          </w:tcPr>
          <w:p w14:paraId="38B4D6F1" w14:textId="77777777" w:rsidR="003F5999" w:rsidRPr="00464495" w:rsidRDefault="003F5999" w:rsidP="000B3DE7">
            <w:pPr>
              <w:pStyle w:val="NoSpacing"/>
              <w:rPr>
                <w:rFonts w:ascii="Arial" w:hAnsi="Arial" w:cs="Arial"/>
                <w:sz w:val="24"/>
                <w:szCs w:val="24"/>
              </w:rPr>
            </w:pPr>
            <w:r w:rsidRPr="009A52D2">
              <w:rPr>
                <w:rFonts w:ascii="Arial" w:hAnsi="Arial" w:cs="Arial"/>
                <w:sz w:val="24"/>
                <w:szCs w:val="24"/>
              </w:rPr>
              <w:t>The employment rate is the number of persons employed expressed as a percentage of the population 15 years of age and over. The employment rate for a particular group (age, sex, marital status, etc.) is the number employed in that group expressed as a percentage of the population for that group. Estimates are percentages, rounded to the nearest tenth.</w:t>
            </w:r>
          </w:p>
        </w:tc>
      </w:tr>
    </w:tbl>
    <w:p w14:paraId="7C097AFD" w14:textId="75C5CDB8" w:rsidR="00317C5F" w:rsidRDefault="00317C5F" w:rsidP="00317C5F">
      <w:pPr>
        <w:pStyle w:val="NoSpacing"/>
        <w:rPr>
          <w:rFonts w:ascii="Arial" w:hAnsi="Arial" w:cs="Arial"/>
          <w:sz w:val="24"/>
          <w:szCs w:val="24"/>
        </w:rPr>
      </w:pPr>
    </w:p>
    <w:p w14:paraId="4071EFCC" w14:textId="77777777" w:rsidR="003F5999" w:rsidRDefault="003F5999" w:rsidP="00317C5F">
      <w:pPr>
        <w:pStyle w:val="NoSpacing"/>
        <w:rPr>
          <w:rFonts w:ascii="Arial" w:hAnsi="Arial" w:cs="Arial"/>
          <w:sz w:val="24"/>
          <w:szCs w:val="24"/>
        </w:rPr>
      </w:pPr>
    </w:p>
    <w:p w14:paraId="151DDBF0" w14:textId="77777777" w:rsidR="003F5999" w:rsidRDefault="003F5999" w:rsidP="00317C5F">
      <w:pPr>
        <w:pStyle w:val="NoSpacing"/>
        <w:rPr>
          <w:rFonts w:ascii="Arial" w:hAnsi="Arial" w:cs="Arial"/>
          <w:sz w:val="24"/>
          <w:szCs w:val="24"/>
        </w:rPr>
      </w:pPr>
    </w:p>
    <w:p w14:paraId="7D463C73" w14:textId="116B3B24" w:rsidR="00CE7F3C" w:rsidRPr="00C56147" w:rsidRDefault="003B1C40" w:rsidP="00CE7F3C">
      <w:pPr>
        <w:pStyle w:val="NoSpacing"/>
        <w:rPr>
          <w:rFonts w:ascii="Arial" w:hAnsi="Arial" w:cs="Arial"/>
          <w:b/>
          <w:sz w:val="24"/>
          <w:szCs w:val="24"/>
          <w:lang w:val="fr-CA"/>
        </w:rPr>
      </w:pPr>
      <w:bookmarkStart w:id="10" w:name="_Hlk503285660"/>
      <w:r w:rsidRPr="00C56147">
        <w:rPr>
          <w:rFonts w:ascii="Arial" w:hAnsi="Arial" w:cs="Arial"/>
          <w:b/>
          <w:sz w:val="24"/>
          <w:szCs w:val="24"/>
          <w:lang w:val="fr-CA"/>
        </w:rPr>
        <w:t>Renseignements supplémentaires</w:t>
      </w:r>
    </w:p>
    <w:p w14:paraId="20642C7F" w14:textId="77777777" w:rsidR="00CE7F3C" w:rsidRDefault="00CE7F3C" w:rsidP="00CE7F3C">
      <w:pPr>
        <w:pStyle w:val="NoSpacing"/>
        <w:rPr>
          <w:rFonts w:ascii="Arial" w:hAnsi="Arial" w:cs="Arial"/>
          <w:sz w:val="24"/>
          <w:szCs w:val="24"/>
        </w:rPr>
      </w:pPr>
    </w:p>
    <w:p w14:paraId="29888D2F" w14:textId="26E115D2" w:rsidR="00811A41" w:rsidRPr="00954F17" w:rsidRDefault="00811A41" w:rsidP="00811A41">
      <w:pPr>
        <w:pStyle w:val="NoSpacing"/>
        <w:numPr>
          <w:ilvl w:val="0"/>
          <w:numId w:val="11"/>
        </w:numPr>
        <w:rPr>
          <w:rFonts w:ascii="Arial" w:hAnsi="Arial" w:cs="Arial"/>
          <w:sz w:val="24"/>
          <w:szCs w:val="24"/>
          <w:lang w:val="fr-CA"/>
        </w:rPr>
      </w:pPr>
      <w:r w:rsidRPr="00811A41">
        <w:rPr>
          <w:rFonts w:ascii="Arial" w:hAnsi="Arial" w:cs="Arial"/>
          <w:sz w:val="24"/>
          <w:szCs w:val="24"/>
          <w:lang w:val="fr-CA"/>
        </w:rPr>
        <w:t>Statistique Canada supprime les estimations inférieures à 1 500 - valeurs indiquées par «</w:t>
      </w:r>
      <w:r w:rsidR="00CF4860">
        <w:rPr>
          <w:rFonts w:ascii="Arial" w:hAnsi="Arial" w:cs="Arial"/>
          <w:sz w:val="24"/>
          <w:szCs w:val="24"/>
          <w:lang w:val="fr-CA"/>
        </w:rPr>
        <w:t xml:space="preserve"> 0.0 </w:t>
      </w:r>
      <w:r w:rsidRPr="00811A41">
        <w:rPr>
          <w:rFonts w:ascii="Arial" w:hAnsi="Arial" w:cs="Arial"/>
          <w:sz w:val="24"/>
          <w:szCs w:val="24"/>
          <w:lang w:val="fr-CA"/>
        </w:rPr>
        <w:t xml:space="preserve">». Valeurs manquantes indiquées par </w:t>
      </w:r>
      <w:r w:rsidR="00CF4860" w:rsidRPr="00811A41">
        <w:rPr>
          <w:rFonts w:ascii="Arial" w:hAnsi="Arial" w:cs="Arial"/>
          <w:sz w:val="24"/>
          <w:szCs w:val="24"/>
          <w:lang w:val="fr-CA"/>
        </w:rPr>
        <w:t>«</w:t>
      </w:r>
      <w:r w:rsidR="00CF4860">
        <w:rPr>
          <w:rFonts w:ascii="Arial" w:hAnsi="Arial" w:cs="Arial"/>
          <w:sz w:val="24"/>
          <w:szCs w:val="24"/>
          <w:lang w:val="fr-CA"/>
        </w:rPr>
        <w:t xml:space="preserve"> - </w:t>
      </w:r>
      <w:r w:rsidR="00CF4860" w:rsidRPr="00811A41">
        <w:rPr>
          <w:rFonts w:ascii="Arial" w:hAnsi="Arial" w:cs="Arial"/>
          <w:sz w:val="24"/>
          <w:szCs w:val="24"/>
          <w:lang w:val="fr-CA"/>
        </w:rPr>
        <w:t>»</w:t>
      </w:r>
      <w:r w:rsidRPr="00811A41">
        <w:rPr>
          <w:rFonts w:ascii="Arial" w:hAnsi="Arial" w:cs="Arial"/>
          <w:sz w:val="24"/>
          <w:szCs w:val="24"/>
          <w:lang w:val="fr-CA"/>
        </w:rPr>
        <w:t>.</w:t>
      </w:r>
    </w:p>
    <w:p w14:paraId="29CC13D9" w14:textId="77777777" w:rsidR="00CE7F3C" w:rsidRPr="00954F17" w:rsidRDefault="00CE7F3C" w:rsidP="00CE7F3C">
      <w:pPr>
        <w:pStyle w:val="NoSpacing"/>
        <w:rPr>
          <w:rFonts w:ascii="Arial" w:hAnsi="Arial" w:cs="Arial"/>
          <w:sz w:val="24"/>
          <w:szCs w:val="24"/>
          <w:lang w:val="fr-CA"/>
        </w:rPr>
      </w:pPr>
    </w:p>
    <w:p w14:paraId="15224320" w14:textId="77777777" w:rsidR="00CE7F3C" w:rsidRPr="00954F17" w:rsidRDefault="00CE7F3C" w:rsidP="00CE7F3C">
      <w:pPr>
        <w:pStyle w:val="NoSpacing"/>
        <w:rPr>
          <w:rFonts w:ascii="Arial" w:hAnsi="Arial" w:cs="Arial"/>
          <w:sz w:val="24"/>
          <w:szCs w:val="24"/>
          <w:lang w:val="fr-CA"/>
        </w:rPr>
      </w:pPr>
    </w:p>
    <w:p w14:paraId="64CB9355" w14:textId="77777777" w:rsidR="003F5999" w:rsidRPr="00EB4CD2" w:rsidRDefault="003F5999" w:rsidP="003F5999">
      <w:pPr>
        <w:pStyle w:val="NoSpacing"/>
        <w:rPr>
          <w:rFonts w:ascii="Arial" w:hAnsi="Arial" w:cs="Arial"/>
          <w:b/>
          <w:sz w:val="24"/>
          <w:szCs w:val="24"/>
          <w:lang w:val="fr-CA"/>
        </w:rPr>
      </w:pPr>
      <w:bookmarkStart w:id="11" w:name="_Hlk503635686"/>
      <w:bookmarkEnd w:id="10"/>
      <w:r w:rsidRPr="00EB4CD2">
        <w:rPr>
          <w:rFonts w:ascii="Arial" w:hAnsi="Arial" w:cs="Arial"/>
          <w:b/>
          <w:sz w:val="24"/>
          <w:szCs w:val="24"/>
          <w:lang w:val="fr-CA"/>
        </w:rPr>
        <w:t>Renvois</w:t>
      </w:r>
    </w:p>
    <w:p w14:paraId="70E0232E" w14:textId="77777777" w:rsidR="003F5999" w:rsidRPr="00EB4CD2" w:rsidRDefault="003F5999" w:rsidP="003F5999">
      <w:pPr>
        <w:pStyle w:val="NoSpacing"/>
        <w:rPr>
          <w:rFonts w:ascii="Arial" w:hAnsi="Arial" w:cs="Arial"/>
          <w:sz w:val="24"/>
          <w:szCs w:val="24"/>
          <w:lang w:val="fr-CA"/>
        </w:rPr>
      </w:pPr>
    </w:p>
    <w:tbl>
      <w:tblPr>
        <w:tblStyle w:val="TableGrid"/>
        <w:tblW w:w="9776" w:type="dxa"/>
        <w:tblLook w:val="04A0" w:firstRow="1" w:lastRow="0" w:firstColumn="1" w:lastColumn="0" w:noHBand="0" w:noVBand="1"/>
      </w:tblPr>
      <w:tblGrid>
        <w:gridCol w:w="2830"/>
        <w:gridCol w:w="6946"/>
      </w:tblGrid>
      <w:tr w:rsidR="003F5999" w:rsidRPr="004A2AAC" w14:paraId="387F5552" w14:textId="77777777" w:rsidTr="000B3DE7">
        <w:trPr>
          <w:trHeight w:val="285"/>
        </w:trPr>
        <w:tc>
          <w:tcPr>
            <w:tcW w:w="2830" w:type="dxa"/>
            <w:noWrap/>
          </w:tcPr>
          <w:p w14:paraId="61B28CDA" w14:textId="77777777" w:rsidR="003F5999" w:rsidRPr="004A2AAC" w:rsidRDefault="003F5999" w:rsidP="000B3DE7">
            <w:pPr>
              <w:pStyle w:val="NoSpacing"/>
              <w:rPr>
                <w:rFonts w:ascii="Arial" w:hAnsi="Arial" w:cs="Arial"/>
                <w:sz w:val="24"/>
                <w:szCs w:val="24"/>
                <w:lang w:val="fr-CA"/>
              </w:rPr>
            </w:pPr>
            <w:r w:rsidRPr="004A2AAC">
              <w:rPr>
                <w:rFonts w:ascii="Arial" w:hAnsi="Arial" w:cs="Arial"/>
                <w:b/>
                <w:sz w:val="24"/>
                <w:szCs w:val="24"/>
                <w:lang w:val="fr-CA"/>
              </w:rPr>
              <w:t>Élément</w:t>
            </w:r>
          </w:p>
        </w:tc>
        <w:tc>
          <w:tcPr>
            <w:tcW w:w="6946" w:type="dxa"/>
            <w:noWrap/>
          </w:tcPr>
          <w:p w14:paraId="19D26BD4" w14:textId="77777777" w:rsidR="003F5999" w:rsidRPr="004A2AAC" w:rsidRDefault="003F5999" w:rsidP="000B3DE7">
            <w:pPr>
              <w:pStyle w:val="NoSpacing"/>
              <w:rPr>
                <w:rFonts w:ascii="Arial" w:hAnsi="Arial" w:cs="Arial"/>
                <w:sz w:val="24"/>
                <w:szCs w:val="24"/>
                <w:lang w:val="fr-CA"/>
              </w:rPr>
            </w:pPr>
            <w:r w:rsidRPr="004A2AAC">
              <w:rPr>
                <w:rFonts w:ascii="Arial" w:hAnsi="Arial" w:cs="Arial"/>
                <w:b/>
                <w:sz w:val="24"/>
                <w:szCs w:val="24"/>
                <w:lang w:val="fr-CA"/>
              </w:rPr>
              <w:t>Définition</w:t>
            </w:r>
          </w:p>
        </w:tc>
      </w:tr>
      <w:tr w:rsidR="00260015" w:rsidRPr="00E75077" w14:paraId="753916F8" w14:textId="77777777" w:rsidTr="000B3DE7">
        <w:trPr>
          <w:trHeight w:val="285"/>
        </w:trPr>
        <w:tc>
          <w:tcPr>
            <w:tcW w:w="2830" w:type="dxa"/>
            <w:shd w:val="clear" w:color="auto" w:fill="auto"/>
            <w:noWrap/>
          </w:tcPr>
          <w:p w14:paraId="75FBC03C" w14:textId="77777777" w:rsidR="00260015" w:rsidRPr="002F02B9" w:rsidRDefault="00260015" w:rsidP="000B3DE7">
            <w:pPr>
              <w:pStyle w:val="NoSpacing"/>
              <w:rPr>
                <w:rFonts w:ascii="Arial" w:hAnsi="Arial" w:cs="Arial"/>
                <w:sz w:val="24"/>
                <w:szCs w:val="24"/>
                <w:lang w:val="fr-CA"/>
              </w:rPr>
            </w:pPr>
            <w:r>
              <w:rPr>
                <w:rFonts w:ascii="Arial" w:hAnsi="Arial" w:cs="Arial"/>
                <w:sz w:val="24"/>
                <w:szCs w:val="24"/>
                <w:lang w:val="fr-CA"/>
              </w:rPr>
              <w:t>N</w:t>
            </w:r>
            <w:r w:rsidRPr="008E2665">
              <w:rPr>
                <w:rFonts w:ascii="Arial" w:hAnsi="Arial" w:cs="Arial"/>
                <w:sz w:val="24"/>
                <w:szCs w:val="24"/>
                <w:lang w:val="fr-CA"/>
              </w:rPr>
              <w:t>iveaux de scolarité</w:t>
            </w:r>
            <w:r>
              <w:rPr>
                <w:rFonts w:ascii="Arial" w:hAnsi="Arial" w:cs="Arial"/>
                <w:sz w:val="24"/>
                <w:szCs w:val="24"/>
                <w:lang w:val="fr-CA"/>
              </w:rPr>
              <w:t xml:space="preserve"> ou </w:t>
            </w:r>
            <w:r w:rsidRPr="009A313D">
              <w:rPr>
                <w:rFonts w:ascii="Arial" w:hAnsi="Arial" w:cs="Arial"/>
                <w:sz w:val="24"/>
                <w:szCs w:val="24"/>
                <w:lang w:val="fr-CA"/>
              </w:rPr>
              <w:t>Niveau de scolarité atteint</w:t>
            </w:r>
          </w:p>
        </w:tc>
        <w:tc>
          <w:tcPr>
            <w:tcW w:w="6946" w:type="dxa"/>
            <w:shd w:val="clear" w:color="auto" w:fill="auto"/>
            <w:noWrap/>
          </w:tcPr>
          <w:p w14:paraId="560ABE73" w14:textId="77777777" w:rsidR="00260015" w:rsidRPr="002F02B9" w:rsidRDefault="00260015" w:rsidP="000B3DE7">
            <w:pPr>
              <w:pStyle w:val="NoSpacing"/>
              <w:rPr>
                <w:rFonts w:ascii="Arial" w:hAnsi="Arial" w:cs="Arial"/>
                <w:sz w:val="24"/>
                <w:szCs w:val="24"/>
                <w:lang w:val="fr-CA"/>
              </w:rPr>
            </w:pPr>
            <w:r w:rsidRPr="009A313D">
              <w:rPr>
                <w:rFonts w:ascii="Arial" w:hAnsi="Arial" w:cs="Arial"/>
                <w:sz w:val="24"/>
                <w:szCs w:val="24"/>
                <w:lang w:val="fr-CA"/>
              </w:rPr>
              <w:t>Les catégories suivantes réfèrent au plus haut niveau de scolarité atteint. Les questions concernant le niveau de scolarité ont été modifiées en 1990 afin de mieux saisir la relation entre le niveau de scolarité et la situation vis-à-vis du marché du travail. Comme ce changement a entraîné un bris de séries, ce tableau contient uniquement les données depuis 1990. Depuis janvier 1990, les données sur les études primaires et secondaires indiquent le plus haut niveau d'études atteint. On obtient ainsi une meilleure mesure des enquêtés qui ont sauté ou n'ont pas réussi une année qu'avec le nombre d'années scolaires. Une question sur l'obtention d'un diplôme d'études secondaires a aussi été ajoutée puisque la croyance générale veut que les personnes qui n'ont pas terminé leurs études secondaires soient moins compétitives sur le marché du travail. Selon les nouvelles questions, on qualifie de postsecondaire toute formation pouvant compter pour l'obtention d'un certificat ou d'un diplôme d'un établissement d'enseignement. Ce changement permet d'inclure un plus grand nombre de personnes dans la catégorie des études postsecondaires. Par exemple, les programmes d'apprentissage de métiers comportant des stages et les programmes des écoles professionnelles ou les écoles de métier privées n'exigent pas toujours un diplôme d'études secondaires. Ces études sont maintenant considérées comme postsecondaires, alors qu'avant 1990, seules les études primaires ou secondaires auraient été prises en compte. Enfin, plus d'information est recueillie quant au type d'études postsecondaires : 1) études postsecondaires partielles; 2) diplôme ou certificat d'une école de métier, de formation professionnelle ou détenu à la suite d'un stage; 3) diplôme ou certificat non universitaire d'un collège communautaire, cégep ou d'une école de sciences infirmières; 4) certificat universitaire inférieur au baccalauréat; 5) baccalauréat; et 6) diplôme ou certificat universitaire supérieur au baccalauréat.</w:t>
            </w:r>
          </w:p>
        </w:tc>
      </w:tr>
      <w:tr w:rsidR="00393697" w:rsidRPr="00423339" w14:paraId="098FA2CE" w14:textId="77777777" w:rsidTr="000B3DE7">
        <w:trPr>
          <w:trHeight w:val="285"/>
        </w:trPr>
        <w:tc>
          <w:tcPr>
            <w:tcW w:w="2830" w:type="dxa"/>
            <w:noWrap/>
          </w:tcPr>
          <w:p w14:paraId="6FA7D899" w14:textId="77777777" w:rsidR="00393697" w:rsidRPr="004A2AAC" w:rsidRDefault="00393697" w:rsidP="000B3DE7">
            <w:pPr>
              <w:pStyle w:val="NoSpacing"/>
              <w:rPr>
                <w:rFonts w:ascii="Arial" w:hAnsi="Arial" w:cs="Arial"/>
                <w:sz w:val="24"/>
                <w:szCs w:val="24"/>
                <w:lang w:val="fr-CA"/>
              </w:rPr>
            </w:pPr>
            <w:r w:rsidRPr="004A2AAC">
              <w:rPr>
                <w:rFonts w:ascii="Arial" w:hAnsi="Arial" w:cs="Arial"/>
                <w:lang w:val="fr-CA"/>
              </w:rPr>
              <w:t>0 à 8 années</w:t>
            </w:r>
          </w:p>
        </w:tc>
        <w:tc>
          <w:tcPr>
            <w:tcW w:w="6946" w:type="dxa"/>
            <w:noWrap/>
          </w:tcPr>
          <w:p w14:paraId="152D6530" w14:textId="77777777" w:rsidR="00393697" w:rsidRPr="004A2AAC" w:rsidRDefault="00393697" w:rsidP="000B3DE7">
            <w:pPr>
              <w:pStyle w:val="NoSpacing"/>
              <w:rPr>
                <w:rFonts w:ascii="Arial" w:hAnsi="Arial" w:cs="Arial"/>
                <w:sz w:val="24"/>
                <w:szCs w:val="24"/>
                <w:lang w:val="fr-CA"/>
              </w:rPr>
            </w:pPr>
            <w:r w:rsidRPr="004A2AAC">
              <w:rPr>
                <w:rFonts w:ascii="Arial" w:hAnsi="Arial" w:cs="Arial"/>
                <w:sz w:val="24"/>
                <w:szCs w:val="24"/>
                <w:lang w:val="fr-CA"/>
              </w:rPr>
              <w:t>Études primaires, 8e année ou moins. Au Québec, secondaire II ou moins.</w:t>
            </w:r>
          </w:p>
        </w:tc>
      </w:tr>
      <w:tr w:rsidR="00393697" w:rsidRPr="00423339" w14:paraId="723DDC0B" w14:textId="77777777" w:rsidTr="000B3DE7">
        <w:trPr>
          <w:trHeight w:val="285"/>
        </w:trPr>
        <w:tc>
          <w:tcPr>
            <w:tcW w:w="2830" w:type="dxa"/>
            <w:noWrap/>
          </w:tcPr>
          <w:p w14:paraId="66656D6F" w14:textId="77777777" w:rsidR="00393697" w:rsidRPr="004A2AAC" w:rsidRDefault="00393697" w:rsidP="000B3DE7">
            <w:pPr>
              <w:pStyle w:val="NoSpacing"/>
              <w:rPr>
                <w:rFonts w:ascii="Arial" w:hAnsi="Arial" w:cs="Arial"/>
                <w:sz w:val="24"/>
                <w:szCs w:val="24"/>
                <w:lang w:val="fr-CA"/>
              </w:rPr>
            </w:pPr>
            <w:r w:rsidRPr="004A2AAC">
              <w:rPr>
                <w:rFonts w:ascii="Arial" w:hAnsi="Arial" w:cs="Arial"/>
                <w:sz w:val="24"/>
                <w:szCs w:val="24"/>
                <w:lang w:val="fr-CA"/>
              </w:rPr>
              <w:t>Études secondaires partielles</w:t>
            </w:r>
          </w:p>
        </w:tc>
        <w:tc>
          <w:tcPr>
            <w:tcW w:w="6946" w:type="dxa"/>
            <w:noWrap/>
          </w:tcPr>
          <w:p w14:paraId="5C2428CB" w14:textId="77777777" w:rsidR="00393697" w:rsidRPr="004A2AAC" w:rsidRDefault="00393697" w:rsidP="000B3DE7">
            <w:pPr>
              <w:pStyle w:val="NoSpacing"/>
              <w:rPr>
                <w:rFonts w:ascii="Arial" w:hAnsi="Arial" w:cs="Arial"/>
                <w:sz w:val="24"/>
                <w:szCs w:val="24"/>
                <w:lang w:val="fr-CA"/>
              </w:rPr>
            </w:pPr>
            <w:r w:rsidRPr="004A2AAC">
              <w:rPr>
                <w:rFonts w:ascii="Arial" w:hAnsi="Arial" w:cs="Arial"/>
                <w:sz w:val="24"/>
                <w:szCs w:val="24"/>
                <w:lang w:val="fr-CA"/>
              </w:rPr>
              <w:t>N'a pas complété les études secondaires. Au Québec, a fréquenté au moins le secondaire III, mais n'a pas complété le secondaire V. À Terre-Neuve-et-Labrador, a fréquenté au moins la première année du secondaire, mais n'a pas complété la quatrième année.</w:t>
            </w:r>
          </w:p>
        </w:tc>
      </w:tr>
      <w:tr w:rsidR="00393697" w:rsidRPr="00423339" w14:paraId="512CC689" w14:textId="77777777" w:rsidTr="000B3DE7">
        <w:trPr>
          <w:trHeight w:val="285"/>
        </w:trPr>
        <w:tc>
          <w:tcPr>
            <w:tcW w:w="2830" w:type="dxa"/>
            <w:noWrap/>
          </w:tcPr>
          <w:p w14:paraId="4A2F8C34" w14:textId="77777777" w:rsidR="00393697" w:rsidRPr="004A2AAC" w:rsidRDefault="00393697" w:rsidP="000B3DE7">
            <w:pPr>
              <w:pStyle w:val="NoSpacing"/>
              <w:rPr>
                <w:rFonts w:ascii="Arial" w:hAnsi="Arial" w:cs="Arial"/>
                <w:sz w:val="24"/>
                <w:szCs w:val="24"/>
                <w:lang w:val="fr-CA"/>
              </w:rPr>
            </w:pPr>
            <w:r w:rsidRPr="004A2AAC">
              <w:rPr>
                <w:rFonts w:ascii="Arial" w:hAnsi="Arial" w:cs="Arial"/>
                <w:sz w:val="24"/>
                <w:szCs w:val="24"/>
                <w:lang w:val="fr-CA"/>
              </w:rPr>
              <w:t>Études secondaires complétées</w:t>
            </w:r>
          </w:p>
        </w:tc>
        <w:tc>
          <w:tcPr>
            <w:tcW w:w="6946" w:type="dxa"/>
            <w:noWrap/>
          </w:tcPr>
          <w:p w14:paraId="1D228A9F" w14:textId="77777777" w:rsidR="00393697" w:rsidRPr="004A2AAC" w:rsidRDefault="00393697" w:rsidP="000B3DE7">
            <w:pPr>
              <w:pStyle w:val="NoSpacing"/>
              <w:rPr>
                <w:rFonts w:ascii="Arial" w:hAnsi="Arial" w:cs="Arial"/>
                <w:sz w:val="24"/>
                <w:szCs w:val="24"/>
                <w:lang w:val="fr-CA"/>
              </w:rPr>
            </w:pPr>
            <w:r w:rsidRPr="004A2AAC">
              <w:rPr>
                <w:rFonts w:ascii="Arial" w:hAnsi="Arial" w:cs="Arial"/>
                <w:sz w:val="24"/>
                <w:szCs w:val="24"/>
                <w:lang w:val="fr-CA"/>
              </w:rPr>
              <w:t>À reçu un diplôme d'études secondaires. Au Québec, à complété le secondaire V. À Terre-Neuve-et-Labrador, a complété la quatrième année du secondaire.</w:t>
            </w:r>
          </w:p>
        </w:tc>
      </w:tr>
      <w:tr w:rsidR="00393697" w:rsidRPr="00423339" w14:paraId="3319B113" w14:textId="77777777" w:rsidTr="000B3DE7">
        <w:trPr>
          <w:trHeight w:val="285"/>
        </w:trPr>
        <w:tc>
          <w:tcPr>
            <w:tcW w:w="2830" w:type="dxa"/>
            <w:noWrap/>
          </w:tcPr>
          <w:p w14:paraId="3DC94844" w14:textId="77777777" w:rsidR="00393697" w:rsidRPr="004A2AAC" w:rsidRDefault="00393697" w:rsidP="000B3DE7">
            <w:pPr>
              <w:pStyle w:val="NoSpacing"/>
              <w:rPr>
                <w:rFonts w:ascii="Arial" w:hAnsi="Arial" w:cs="Arial"/>
                <w:sz w:val="24"/>
                <w:szCs w:val="24"/>
                <w:lang w:val="fr-CA"/>
              </w:rPr>
            </w:pPr>
            <w:r w:rsidRPr="004A2AAC">
              <w:rPr>
                <w:rFonts w:ascii="Arial" w:hAnsi="Arial" w:cs="Arial"/>
                <w:sz w:val="24"/>
                <w:szCs w:val="24"/>
                <w:lang w:val="fr-CA"/>
              </w:rPr>
              <w:t>Études postsecondaires partielles</w:t>
            </w:r>
          </w:p>
        </w:tc>
        <w:tc>
          <w:tcPr>
            <w:tcW w:w="6946" w:type="dxa"/>
            <w:noWrap/>
          </w:tcPr>
          <w:p w14:paraId="6DE63204" w14:textId="77777777" w:rsidR="00393697" w:rsidRPr="004A2AAC" w:rsidRDefault="00393697" w:rsidP="000B3DE7">
            <w:pPr>
              <w:pStyle w:val="NoSpacing"/>
              <w:rPr>
                <w:rFonts w:ascii="Arial" w:hAnsi="Arial" w:cs="Arial"/>
                <w:sz w:val="24"/>
                <w:szCs w:val="24"/>
                <w:lang w:val="fr-CA"/>
              </w:rPr>
            </w:pPr>
            <w:r w:rsidRPr="004A2AAC">
              <w:rPr>
                <w:rFonts w:ascii="Arial" w:hAnsi="Arial" w:cs="Arial"/>
                <w:sz w:val="24"/>
                <w:szCs w:val="24"/>
                <w:lang w:val="fr-CA"/>
              </w:rPr>
              <w:t>À débuté, mais non complété, un certificat (incluant un certificat de métiers) ou un diplôme d'un établissement d'enseignement de niveau postsecondaire (incluant l'université). Cela comprend une école de métiers, une période d'apprentissage, un collège communautaire, un collège d'enseignement général et professionnel (cégep) et une école de sciences infirmières.</w:t>
            </w:r>
          </w:p>
        </w:tc>
      </w:tr>
      <w:tr w:rsidR="00393697" w:rsidRPr="00423339" w14:paraId="565A05A3" w14:textId="77777777" w:rsidTr="000B3DE7">
        <w:trPr>
          <w:trHeight w:val="285"/>
        </w:trPr>
        <w:tc>
          <w:tcPr>
            <w:tcW w:w="2830" w:type="dxa"/>
            <w:noWrap/>
          </w:tcPr>
          <w:p w14:paraId="7BAAF5D9" w14:textId="77777777" w:rsidR="00393697" w:rsidRPr="004A2AAC" w:rsidRDefault="00393697" w:rsidP="000B3DE7">
            <w:pPr>
              <w:pStyle w:val="NoSpacing"/>
              <w:rPr>
                <w:rFonts w:ascii="Arial" w:hAnsi="Arial" w:cs="Arial"/>
                <w:sz w:val="24"/>
                <w:szCs w:val="24"/>
                <w:lang w:val="fr-CA"/>
              </w:rPr>
            </w:pPr>
            <w:r w:rsidRPr="004A2AAC">
              <w:rPr>
                <w:rFonts w:ascii="Arial" w:hAnsi="Arial" w:cs="Arial"/>
                <w:sz w:val="24"/>
                <w:szCs w:val="24"/>
                <w:lang w:val="fr-CA"/>
              </w:rPr>
              <w:t>Diplôme ou certificat d'études postsecondaires</w:t>
            </w:r>
          </w:p>
        </w:tc>
        <w:tc>
          <w:tcPr>
            <w:tcW w:w="6946" w:type="dxa"/>
            <w:noWrap/>
          </w:tcPr>
          <w:p w14:paraId="68A67EC4" w14:textId="77777777" w:rsidR="00393697" w:rsidRPr="004A2AAC" w:rsidRDefault="00393697" w:rsidP="000B3DE7">
            <w:pPr>
              <w:pStyle w:val="NoSpacing"/>
              <w:rPr>
                <w:rFonts w:ascii="Arial" w:hAnsi="Arial" w:cs="Arial"/>
                <w:sz w:val="24"/>
                <w:szCs w:val="24"/>
                <w:lang w:val="fr-CA"/>
              </w:rPr>
            </w:pPr>
            <w:r w:rsidRPr="004A2AAC">
              <w:rPr>
                <w:rFonts w:ascii="Arial" w:hAnsi="Arial" w:cs="Arial"/>
                <w:sz w:val="24"/>
                <w:szCs w:val="24"/>
                <w:lang w:val="fr-CA"/>
              </w:rPr>
              <w:t>A complété un certificat (incluant un certificat de métiers) ou un diplôme d'un établissement d'enseignement de niveau postsecondaire. Cela comprend une école de métiers, une période d'apprentissage, un collège communautaire, un collège d'enseignement général et professionnel (cégep) et une école de sciences infirmières. Sont également inclus ceux qui ont obtenu un certificat de niveau inférieur au baccalauréat à l'université.</w:t>
            </w:r>
          </w:p>
        </w:tc>
      </w:tr>
      <w:tr w:rsidR="00393697" w:rsidRPr="00423339" w14:paraId="317C60A9" w14:textId="77777777" w:rsidTr="000B3DE7">
        <w:trPr>
          <w:trHeight w:val="285"/>
        </w:trPr>
        <w:tc>
          <w:tcPr>
            <w:tcW w:w="2830" w:type="dxa"/>
            <w:noWrap/>
          </w:tcPr>
          <w:p w14:paraId="56970F49" w14:textId="77777777" w:rsidR="00393697" w:rsidRPr="004A2AAC" w:rsidRDefault="00393697" w:rsidP="000B3DE7">
            <w:pPr>
              <w:pStyle w:val="NoSpacing"/>
              <w:rPr>
                <w:rFonts w:ascii="Arial" w:hAnsi="Arial" w:cs="Arial"/>
                <w:sz w:val="24"/>
                <w:szCs w:val="24"/>
                <w:lang w:val="fr-CA"/>
              </w:rPr>
            </w:pPr>
            <w:r w:rsidRPr="004A2AAC">
              <w:rPr>
                <w:rFonts w:ascii="Arial" w:hAnsi="Arial" w:cs="Arial"/>
                <w:sz w:val="24"/>
                <w:szCs w:val="24"/>
                <w:lang w:val="fr-CA"/>
              </w:rPr>
              <w:t>Grade universitaire</w:t>
            </w:r>
          </w:p>
        </w:tc>
        <w:tc>
          <w:tcPr>
            <w:tcW w:w="6946" w:type="dxa"/>
            <w:noWrap/>
          </w:tcPr>
          <w:p w14:paraId="7C3251E3" w14:textId="77777777" w:rsidR="00393697" w:rsidRPr="004A2AAC" w:rsidRDefault="00393697" w:rsidP="000B3DE7">
            <w:pPr>
              <w:pStyle w:val="NoSpacing"/>
              <w:rPr>
                <w:rFonts w:ascii="Arial" w:hAnsi="Arial" w:cs="Arial"/>
                <w:sz w:val="24"/>
                <w:szCs w:val="24"/>
                <w:lang w:val="fr-CA"/>
              </w:rPr>
            </w:pPr>
            <w:r w:rsidRPr="004A2AAC">
              <w:rPr>
                <w:rFonts w:ascii="Arial" w:hAnsi="Arial" w:cs="Arial"/>
                <w:sz w:val="24"/>
                <w:szCs w:val="24"/>
                <w:lang w:val="fr-CA"/>
              </w:rPr>
              <w:t>À obtenu au moins un baccalauréat.</w:t>
            </w:r>
          </w:p>
        </w:tc>
      </w:tr>
      <w:bookmarkEnd w:id="11"/>
      <w:tr w:rsidR="003F5999" w:rsidRPr="00423339" w14:paraId="04F2010E" w14:textId="77777777" w:rsidTr="003F5999">
        <w:trPr>
          <w:trHeight w:val="285"/>
        </w:trPr>
        <w:tc>
          <w:tcPr>
            <w:tcW w:w="2830" w:type="dxa"/>
            <w:noWrap/>
          </w:tcPr>
          <w:p w14:paraId="4108B43E" w14:textId="77777777" w:rsidR="003F5999" w:rsidRPr="00464495" w:rsidRDefault="003F5999" w:rsidP="000B3DE7">
            <w:pPr>
              <w:pStyle w:val="NoSpacing"/>
              <w:rPr>
                <w:rFonts w:ascii="Arial" w:hAnsi="Arial" w:cs="Arial"/>
                <w:sz w:val="24"/>
                <w:szCs w:val="24"/>
              </w:rPr>
            </w:pPr>
            <w:r w:rsidRPr="00FA3A6C">
              <w:rPr>
                <w:rFonts w:ascii="Arial" w:hAnsi="Arial" w:cs="Arial"/>
                <w:sz w:val="24"/>
                <w:szCs w:val="24"/>
              </w:rPr>
              <w:t>Population</w:t>
            </w:r>
          </w:p>
        </w:tc>
        <w:tc>
          <w:tcPr>
            <w:tcW w:w="6946" w:type="dxa"/>
            <w:noWrap/>
          </w:tcPr>
          <w:p w14:paraId="05F78D3D" w14:textId="77777777" w:rsidR="003F5999" w:rsidRPr="00464495" w:rsidRDefault="003F5999" w:rsidP="000B3DE7">
            <w:pPr>
              <w:pStyle w:val="NoSpacing"/>
              <w:rPr>
                <w:rFonts w:ascii="Arial" w:hAnsi="Arial" w:cs="Arial"/>
                <w:sz w:val="24"/>
                <w:szCs w:val="24"/>
                <w:lang w:val="fr-CA"/>
              </w:rPr>
            </w:pPr>
            <w:r w:rsidRPr="009A52D2">
              <w:rPr>
                <w:rFonts w:ascii="Arial" w:hAnsi="Arial" w:cs="Arial"/>
                <w:sz w:val="24"/>
                <w:szCs w:val="24"/>
                <w:lang w:val="fr-CA"/>
              </w:rPr>
              <w:t>Nombre de personnes en âge de travailler de 15 ans et plus. Les estimations sont exprimées en milliers et arrondies à la centaine près.</w:t>
            </w:r>
          </w:p>
        </w:tc>
      </w:tr>
      <w:tr w:rsidR="003F5999" w:rsidRPr="00423339" w14:paraId="383EBC9C" w14:textId="77777777" w:rsidTr="003F5999">
        <w:trPr>
          <w:trHeight w:val="285"/>
        </w:trPr>
        <w:tc>
          <w:tcPr>
            <w:tcW w:w="2830" w:type="dxa"/>
            <w:noWrap/>
          </w:tcPr>
          <w:p w14:paraId="531F29C9" w14:textId="77777777" w:rsidR="003F5999" w:rsidRPr="00EB4CD2" w:rsidRDefault="003F5999" w:rsidP="000B3DE7">
            <w:pPr>
              <w:pStyle w:val="NoSpacing"/>
              <w:rPr>
                <w:rFonts w:ascii="Arial" w:hAnsi="Arial" w:cs="Arial"/>
                <w:sz w:val="24"/>
                <w:szCs w:val="24"/>
              </w:rPr>
            </w:pPr>
            <w:r w:rsidRPr="00464495">
              <w:rPr>
                <w:rFonts w:ascii="Arial" w:hAnsi="Arial" w:cs="Arial"/>
                <w:sz w:val="24"/>
                <w:szCs w:val="24"/>
              </w:rPr>
              <w:t>Population active</w:t>
            </w:r>
          </w:p>
        </w:tc>
        <w:tc>
          <w:tcPr>
            <w:tcW w:w="6946" w:type="dxa"/>
            <w:noWrap/>
          </w:tcPr>
          <w:p w14:paraId="6D92EA98" w14:textId="77777777" w:rsidR="003F5999" w:rsidRPr="00464495" w:rsidRDefault="003F5999" w:rsidP="000B3DE7">
            <w:pPr>
              <w:pStyle w:val="NoSpacing"/>
              <w:rPr>
                <w:rFonts w:ascii="Arial" w:hAnsi="Arial" w:cs="Arial"/>
                <w:sz w:val="24"/>
                <w:szCs w:val="24"/>
                <w:lang w:val="fr-CA"/>
              </w:rPr>
            </w:pPr>
            <w:r w:rsidRPr="00464495">
              <w:rPr>
                <w:rFonts w:ascii="Arial" w:hAnsi="Arial" w:cs="Arial"/>
                <w:sz w:val="24"/>
                <w:szCs w:val="24"/>
                <w:lang w:val="fr-CA"/>
              </w:rPr>
              <w:t>Nombre de personnes civiles, hors institution et âgées de 15 ans et plus qui, au cours de la semaine de référence, étaient occupées ou en chômage. Les estimations sont exprimées en milliers et arrondies à la centaine près.</w:t>
            </w:r>
          </w:p>
        </w:tc>
      </w:tr>
      <w:tr w:rsidR="003F5999" w:rsidRPr="00423339" w14:paraId="5CCDF809" w14:textId="77777777" w:rsidTr="003F5999">
        <w:trPr>
          <w:trHeight w:val="285"/>
        </w:trPr>
        <w:tc>
          <w:tcPr>
            <w:tcW w:w="2830" w:type="dxa"/>
            <w:noWrap/>
          </w:tcPr>
          <w:p w14:paraId="59D67C05"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Emploi</w:t>
            </w:r>
          </w:p>
        </w:tc>
        <w:tc>
          <w:tcPr>
            <w:tcW w:w="6946" w:type="dxa"/>
            <w:noWrap/>
          </w:tcPr>
          <w:p w14:paraId="1460B35F" w14:textId="77777777" w:rsidR="003F5999" w:rsidRPr="00464495" w:rsidRDefault="003F5999" w:rsidP="000B3DE7">
            <w:pPr>
              <w:pStyle w:val="NoSpacing"/>
              <w:rPr>
                <w:rFonts w:ascii="Arial" w:hAnsi="Arial" w:cs="Arial"/>
                <w:sz w:val="24"/>
                <w:szCs w:val="24"/>
                <w:lang w:val="fr-CA"/>
              </w:rPr>
            </w:pPr>
            <w:r w:rsidRPr="00464495">
              <w:rPr>
                <w:rFonts w:ascii="Arial" w:hAnsi="Arial" w:cs="Arial"/>
                <w:sz w:val="24"/>
                <w:szCs w:val="24"/>
                <w:lang w:val="fr-CA"/>
              </w:rPr>
              <w:t>Nombre de personnes qui, au cours de la semaine de référence, ont fait un travail quelconque contre rémunération ou en vue d'un bénéfice (comprend également le travail familial non rémunéré), ou avaient un emploi mais n'étaient pas au travail à cause d'une maladie ou d'une incapacité, pour obligations personnelles ou familiales, pour des vacances, par suite d'un conflit de travail ou du fait de tout autre facteur. Les personnes mises à pied et celles qui avaient un emploi devant commencer à une date ultérieure ne sont pas considérées comme étant occupées. Les estimations sont exprimées en milliers et arrondies à la centaine près.</w:t>
            </w:r>
          </w:p>
        </w:tc>
      </w:tr>
      <w:tr w:rsidR="003F5999" w:rsidRPr="00423339" w14:paraId="2BDC1962" w14:textId="77777777" w:rsidTr="003F5999">
        <w:trPr>
          <w:trHeight w:val="285"/>
        </w:trPr>
        <w:tc>
          <w:tcPr>
            <w:tcW w:w="2830" w:type="dxa"/>
            <w:noWrap/>
          </w:tcPr>
          <w:p w14:paraId="64B157C5"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Emploi à temps plein</w:t>
            </w:r>
          </w:p>
        </w:tc>
        <w:tc>
          <w:tcPr>
            <w:tcW w:w="6946" w:type="dxa"/>
            <w:noWrap/>
          </w:tcPr>
          <w:p w14:paraId="02810CFE" w14:textId="77777777" w:rsidR="003F5999" w:rsidRPr="00464495" w:rsidRDefault="003F5999" w:rsidP="000B3DE7">
            <w:pPr>
              <w:pStyle w:val="NoSpacing"/>
              <w:rPr>
                <w:rFonts w:ascii="Arial" w:hAnsi="Arial" w:cs="Arial"/>
                <w:sz w:val="24"/>
                <w:szCs w:val="24"/>
                <w:lang w:val="fr-CA"/>
              </w:rPr>
            </w:pPr>
            <w:r w:rsidRPr="00464495">
              <w:rPr>
                <w:rFonts w:ascii="Arial" w:hAnsi="Arial" w:cs="Arial"/>
                <w:sz w:val="24"/>
                <w:szCs w:val="24"/>
                <w:lang w:val="fr-CA"/>
              </w:rPr>
              <w:t>L'emploi à temps plein se compose des personnes qui travaillent habituellement 30 heures ou plus par semaine à leur emploi principal ou seul emploi. Les estimations sont exprimées en milliers et arrondies à la centaine près.</w:t>
            </w:r>
          </w:p>
        </w:tc>
      </w:tr>
      <w:tr w:rsidR="003F5999" w:rsidRPr="00423339" w14:paraId="40A3B16A" w14:textId="77777777" w:rsidTr="003F5999">
        <w:trPr>
          <w:trHeight w:val="285"/>
        </w:trPr>
        <w:tc>
          <w:tcPr>
            <w:tcW w:w="2830" w:type="dxa"/>
            <w:noWrap/>
          </w:tcPr>
          <w:p w14:paraId="35C6856B"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Emploi à temps partiel</w:t>
            </w:r>
          </w:p>
        </w:tc>
        <w:tc>
          <w:tcPr>
            <w:tcW w:w="6946" w:type="dxa"/>
            <w:noWrap/>
          </w:tcPr>
          <w:p w14:paraId="1BF928EC" w14:textId="77777777" w:rsidR="003F5999" w:rsidRPr="00464495" w:rsidRDefault="003F5999" w:rsidP="000B3DE7">
            <w:pPr>
              <w:pStyle w:val="NoSpacing"/>
              <w:rPr>
                <w:rFonts w:ascii="Arial" w:hAnsi="Arial" w:cs="Arial"/>
                <w:sz w:val="24"/>
                <w:szCs w:val="24"/>
                <w:lang w:val="fr-CA"/>
              </w:rPr>
            </w:pPr>
            <w:r w:rsidRPr="00464495">
              <w:rPr>
                <w:rFonts w:ascii="Arial" w:hAnsi="Arial" w:cs="Arial"/>
                <w:sz w:val="24"/>
                <w:szCs w:val="24"/>
                <w:lang w:val="fr-CA"/>
              </w:rPr>
              <w:t>L'emploi à temps partiel se compose des personnes qui travaillent habituellement moins de 30 heures par semaine à leur emploi principal ou seul emploi. Les estimations sont exprimées en milliers et arrondies à la centaine près.</w:t>
            </w:r>
          </w:p>
        </w:tc>
      </w:tr>
      <w:tr w:rsidR="003F5999" w:rsidRPr="00423339" w14:paraId="61DC9B26" w14:textId="77777777" w:rsidTr="003F5999">
        <w:trPr>
          <w:trHeight w:val="285"/>
        </w:trPr>
        <w:tc>
          <w:tcPr>
            <w:tcW w:w="2830" w:type="dxa"/>
            <w:noWrap/>
          </w:tcPr>
          <w:p w14:paraId="62D9F484"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Chômage</w:t>
            </w:r>
          </w:p>
        </w:tc>
        <w:tc>
          <w:tcPr>
            <w:tcW w:w="6946" w:type="dxa"/>
            <w:noWrap/>
          </w:tcPr>
          <w:p w14:paraId="5E8650F4" w14:textId="77777777" w:rsidR="003F5999" w:rsidRPr="00464495" w:rsidRDefault="003F5999" w:rsidP="000B3DE7">
            <w:pPr>
              <w:pStyle w:val="NoSpacing"/>
              <w:rPr>
                <w:rFonts w:ascii="Arial" w:hAnsi="Arial" w:cs="Arial"/>
                <w:sz w:val="24"/>
                <w:szCs w:val="24"/>
                <w:lang w:val="fr-CA"/>
              </w:rPr>
            </w:pPr>
            <w:r w:rsidRPr="00464495">
              <w:rPr>
                <w:rFonts w:ascii="Arial" w:hAnsi="Arial" w:cs="Arial"/>
                <w:sz w:val="24"/>
                <w:szCs w:val="24"/>
                <w:lang w:val="fr-CA"/>
              </w:rPr>
              <w:t>Nombre de personnes qui, au cours de la semaine de référence, étaient sans emploi, avaient cherché un emploi au cours des quatre dernières semaines et étaient disponibles pour travailler. Les personnes mises à pied ou ayant un nouvel emploi devant commencer dans quatre semaines ou moins sont considérées comme en chômage. Les estimations sont exprimées en milliers et arrondies à la centaine près.</w:t>
            </w:r>
          </w:p>
        </w:tc>
      </w:tr>
      <w:tr w:rsidR="003F5999" w:rsidRPr="00423339" w14:paraId="54855068" w14:textId="77777777" w:rsidTr="003F5999">
        <w:trPr>
          <w:trHeight w:val="285"/>
        </w:trPr>
        <w:tc>
          <w:tcPr>
            <w:tcW w:w="2830" w:type="dxa"/>
            <w:noWrap/>
          </w:tcPr>
          <w:p w14:paraId="6738D9F8" w14:textId="77777777" w:rsidR="003F5999" w:rsidRPr="00464495" w:rsidRDefault="003F5999" w:rsidP="000B3DE7">
            <w:pPr>
              <w:pStyle w:val="NoSpacing"/>
              <w:rPr>
                <w:rFonts w:ascii="Arial" w:hAnsi="Arial" w:cs="Arial"/>
                <w:sz w:val="24"/>
                <w:szCs w:val="24"/>
              </w:rPr>
            </w:pPr>
            <w:r w:rsidRPr="00FA3A6C">
              <w:rPr>
                <w:rFonts w:ascii="Arial" w:hAnsi="Arial" w:cs="Arial"/>
                <w:sz w:val="24"/>
                <w:szCs w:val="24"/>
              </w:rPr>
              <w:t>Population inactive</w:t>
            </w:r>
          </w:p>
        </w:tc>
        <w:tc>
          <w:tcPr>
            <w:tcW w:w="6946" w:type="dxa"/>
            <w:noWrap/>
          </w:tcPr>
          <w:p w14:paraId="0B0EDEC8" w14:textId="77777777" w:rsidR="003F5999" w:rsidRPr="00E05D45" w:rsidRDefault="003F5999" w:rsidP="000B3DE7">
            <w:pPr>
              <w:pStyle w:val="NoSpacing"/>
              <w:rPr>
                <w:rFonts w:ascii="Arial" w:hAnsi="Arial" w:cs="Arial"/>
                <w:sz w:val="24"/>
                <w:szCs w:val="24"/>
                <w:lang w:val="fr-CA"/>
              </w:rPr>
            </w:pPr>
            <w:r w:rsidRPr="009A52D2">
              <w:rPr>
                <w:rFonts w:ascii="Arial" w:hAnsi="Arial" w:cs="Arial"/>
                <w:sz w:val="24"/>
                <w:szCs w:val="24"/>
                <w:lang w:val="fr-CA"/>
              </w:rPr>
              <w:t>Personnes parmi la population civile hors institution âgée de 15 ans et plus qui, au cours de la semaine de référence, n'étaient ni occupées, ni en chômage. Les estimations sont exprimées en milliers et arrondies à la centaine près.</w:t>
            </w:r>
          </w:p>
        </w:tc>
      </w:tr>
      <w:tr w:rsidR="003F5999" w:rsidRPr="00423339" w14:paraId="231D319A" w14:textId="77777777" w:rsidTr="003F5999">
        <w:trPr>
          <w:trHeight w:val="285"/>
        </w:trPr>
        <w:tc>
          <w:tcPr>
            <w:tcW w:w="2830" w:type="dxa"/>
            <w:noWrap/>
          </w:tcPr>
          <w:p w14:paraId="196A9700"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Taux de chômage</w:t>
            </w:r>
          </w:p>
        </w:tc>
        <w:tc>
          <w:tcPr>
            <w:tcW w:w="6946" w:type="dxa"/>
            <w:noWrap/>
          </w:tcPr>
          <w:p w14:paraId="292FA016" w14:textId="77777777" w:rsidR="003F5999" w:rsidRPr="00E05D45" w:rsidRDefault="003F5999" w:rsidP="000B3DE7">
            <w:pPr>
              <w:pStyle w:val="NoSpacing"/>
              <w:rPr>
                <w:rFonts w:ascii="Arial" w:hAnsi="Arial" w:cs="Arial"/>
                <w:sz w:val="24"/>
                <w:szCs w:val="24"/>
                <w:lang w:val="fr-CA"/>
              </w:rPr>
            </w:pPr>
            <w:r w:rsidRPr="00E05D45">
              <w:rPr>
                <w:rFonts w:ascii="Arial" w:hAnsi="Arial" w:cs="Arial"/>
                <w:sz w:val="24"/>
                <w:szCs w:val="24"/>
                <w:lang w:val="fr-CA"/>
              </w:rPr>
              <w:t>Le taux de chômage est le nombre de personnes en chômage exprimé en pourcentage de la population active. Le taux de chômage pour un groupe donné (âge, sexe, état matrimonial, etc.) correspond au nombre de chômeurs dans ce groupe exprimé en pourcentage de la population active de ce groupe. Les estimations sont exprimées en pourcentage et arrondies au dixième près.</w:t>
            </w:r>
          </w:p>
        </w:tc>
      </w:tr>
      <w:tr w:rsidR="003F5999" w:rsidRPr="00423339" w14:paraId="74606A03" w14:textId="77777777" w:rsidTr="003F5999">
        <w:trPr>
          <w:trHeight w:val="285"/>
        </w:trPr>
        <w:tc>
          <w:tcPr>
            <w:tcW w:w="2830" w:type="dxa"/>
            <w:noWrap/>
          </w:tcPr>
          <w:p w14:paraId="3204B0F8" w14:textId="77777777" w:rsidR="003F5999" w:rsidRPr="00464495" w:rsidRDefault="003F5999" w:rsidP="000B3DE7">
            <w:pPr>
              <w:pStyle w:val="NoSpacing"/>
              <w:rPr>
                <w:rFonts w:ascii="Arial" w:hAnsi="Arial" w:cs="Arial"/>
                <w:sz w:val="24"/>
                <w:szCs w:val="24"/>
              </w:rPr>
            </w:pPr>
            <w:r w:rsidRPr="00FA3A6C">
              <w:rPr>
                <w:rFonts w:ascii="Arial" w:hAnsi="Arial" w:cs="Arial"/>
                <w:sz w:val="24"/>
                <w:szCs w:val="24"/>
              </w:rPr>
              <w:t>Taux d'activité</w:t>
            </w:r>
          </w:p>
        </w:tc>
        <w:tc>
          <w:tcPr>
            <w:tcW w:w="6946" w:type="dxa"/>
            <w:noWrap/>
          </w:tcPr>
          <w:p w14:paraId="7905F3A1" w14:textId="77777777" w:rsidR="003F5999" w:rsidRPr="00E05D45" w:rsidRDefault="003F5999" w:rsidP="000B3DE7">
            <w:pPr>
              <w:pStyle w:val="NoSpacing"/>
              <w:rPr>
                <w:rFonts w:ascii="Arial" w:hAnsi="Arial" w:cs="Arial"/>
                <w:sz w:val="24"/>
                <w:szCs w:val="24"/>
                <w:lang w:val="fr-CA"/>
              </w:rPr>
            </w:pPr>
            <w:r w:rsidRPr="009A52D2">
              <w:rPr>
                <w:rFonts w:ascii="Arial" w:hAnsi="Arial" w:cs="Arial"/>
                <w:sz w:val="24"/>
                <w:szCs w:val="24"/>
                <w:lang w:val="fr-CA"/>
              </w:rPr>
              <w:t>Le taux d'activité est le nombre de personnes faisant partie de la population active exprimé en pourcentage de la population âgée de 15 ans et plus. Le taux d'activité pour un groupe donné (âge, sexe, état matrimonial, etc.) correspond à la population active dans ce groupe exprimée en pourcentage de la population de ce groupe. Les estimations sont exprimées en pourcentage et arrondies au dixième près.</w:t>
            </w:r>
          </w:p>
        </w:tc>
      </w:tr>
      <w:tr w:rsidR="003F5999" w:rsidRPr="00423339" w14:paraId="72C1F3FE" w14:textId="77777777" w:rsidTr="003F5999">
        <w:trPr>
          <w:trHeight w:val="285"/>
        </w:trPr>
        <w:tc>
          <w:tcPr>
            <w:tcW w:w="2830" w:type="dxa"/>
            <w:noWrap/>
          </w:tcPr>
          <w:p w14:paraId="31CFDF1D" w14:textId="77777777" w:rsidR="003F5999" w:rsidRPr="00464495" w:rsidRDefault="003F5999" w:rsidP="000B3DE7">
            <w:pPr>
              <w:pStyle w:val="NoSpacing"/>
              <w:rPr>
                <w:rFonts w:ascii="Arial" w:hAnsi="Arial" w:cs="Arial"/>
                <w:sz w:val="24"/>
                <w:szCs w:val="24"/>
              </w:rPr>
            </w:pPr>
            <w:r w:rsidRPr="00FA3A6C">
              <w:rPr>
                <w:rFonts w:ascii="Arial" w:hAnsi="Arial" w:cs="Arial"/>
                <w:sz w:val="24"/>
                <w:szCs w:val="24"/>
              </w:rPr>
              <w:t>Taux d'emploi</w:t>
            </w:r>
          </w:p>
        </w:tc>
        <w:tc>
          <w:tcPr>
            <w:tcW w:w="6946" w:type="dxa"/>
            <w:noWrap/>
          </w:tcPr>
          <w:p w14:paraId="0EAF3647" w14:textId="77777777" w:rsidR="003F5999" w:rsidRPr="00E05D45" w:rsidRDefault="003F5999" w:rsidP="000B3DE7">
            <w:pPr>
              <w:pStyle w:val="NoSpacing"/>
              <w:rPr>
                <w:rFonts w:ascii="Arial" w:hAnsi="Arial" w:cs="Arial"/>
                <w:sz w:val="24"/>
                <w:szCs w:val="24"/>
                <w:lang w:val="fr-CA"/>
              </w:rPr>
            </w:pPr>
            <w:r w:rsidRPr="009A52D2">
              <w:rPr>
                <w:rFonts w:ascii="Arial" w:hAnsi="Arial" w:cs="Arial"/>
                <w:sz w:val="24"/>
                <w:szCs w:val="24"/>
                <w:lang w:val="fr-CA"/>
              </w:rPr>
              <w:t>Le taux d'emploi est le nombre de personnes occupées exprimé en pourcentage de la population âgée de 15 ans et plus. Le taux d'emploi pour un groupe donné (âge, sexe, état matrimonial, etc.) correspond au nombre de personnes occupées dans ce groupe exprimé en pourcentage de la population de ce groupe. Les estimations sont exprimées en pourcentage et arrondies au dixième près.</w:t>
            </w:r>
          </w:p>
        </w:tc>
      </w:tr>
    </w:tbl>
    <w:p w14:paraId="562AF57E" w14:textId="77777777" w:rsidR="00CE7F3C" w:rsidRPr="00CE7F3C" w:rsidRDefault="00CE7F3C" w:rsidP="00317C5F">
      <w:pPr>
        <w:pStyle w:val="NoSpacing"/>
        <w:rPr>
          <w:rFonts w:ascii="Arial" w:hAnsi="Arial" w:cs="Arial"/>
          <w:sz w:val="24"/>
          <w:szCs w:val="24"/>
          <w:lang w:val="fr-CA"/>
        </w:rPr>
      </w:pPr>
    </w:p>
    <w:sectPr w:rsidR="00CE7F3C" w:rsidRPr="00CE7F3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7F5BF" w14:textId="77777777" w:rsidR="00B73C22" w:rsidRDefault="00B73C22">
      <w:pPr>
        <w:spacing w:after="0" w:line="240" w:lineRule="auto"/>
      </w:pPr>
      <w:r>
        <w:separator/>
      </w:r>
    </w:p>
  </w:endnote>
  <w:endnote w:type="continuationSeparator" w:id="0">
    <w:p w14:paraId="2F0A7767" w14:textId="77777777" w:rsidR="00B73C22" w:rsidRDefault="00B73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457792"/>
      <w:docPartObj>
        <w:docPartGallery w:val="Page Numbers (Bottom of Page)"/>
        <w:docPartUnique/>
      </w:docPartObj>
    </w:sdtPr>
    <w:sdtEndPr>
      <w:rPr>
        <w:noProof/>
      </w:rPr>
    </w:sdtEndPr>
    <w:sdtContent>
      <w:p w14:paraId="29CD0232" w14:textId="66844474" w:rsidR="00850317" w:rsidRDefault="00C80A75">
        <w:pPr>
          <w:pStyle w:val="Footer"/>
          <w:jc w:val="center"/>
        </w:pPr>
        <w:r>
          <w:fldChar w:fldCharType="begin"/>
        </w:r>
        <w:r>
          <w:instrText xml:space="preserve"> PAGE   \* MERGEFORMAT </w:instrText>
        </w:r>
        <w:r>
          <w:fldChar w:fldCharType="separate"/>
        </w:r>
        <w:r w:rsidR="00206465">
          <w:rPr>
            <w:noProof/>
          </w:rPr>
          <w:t>1</w:t>
        </w:r>
        <w:r>
          <w:rPr>
            <w:noProof/>
          </w:rPr>
          <w:fldChar w:fldCharType="end"/>
        </w:r>
      </w:p>
    </w:sdtContent>
  </w:sdt>
  <w:p w14:paraId="38D9F2FC" w14:textId="77777777" w:rsidR="00850317" w:rsidRDefault="00206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7BBA3" w14:textId="77777777" w:rsidR="00B73C22" w:rsidRDefault="00B73C22">
      <w:pPr>
        <w:spacing w:after="0" w:line="240" w:lineRule="auto"/>
      </w:pPr>
      <w:r>
        <w:separator/>
      </w:r>
    </w:p>
  </w:footnote>
  <w:footnote w:type="continuationSeparator" w:id="0">
    <w:p w14:paraId="397EB436" w14:textId="77777777" w:rsidR="00B73C22" w:rsidRDefault="00B73C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6C9"/>
    <w:multiLevelType w:val="hybridMultilevel"/>
    <w:tmpl w:val="A5E6F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6C2A4B"/>
    <w:multiLevelType w:val="hybridMultilevel"/>
    <w:tmpl w:val="7FB84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3624B7E"/>
    <w:multiLevelType w:val="hybridMultilevel"/>
    <w:tmpl w:val="DED077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3EA7"/>
    <w:multiLevelType w:val="hybridMultilevel"/>
    <w:tmpl w:val="A5B8EEE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7C21E8E"/>
    <w:multiLevelType w:val="hybridMultilevel"/>
    <w:tmpl w:val="B39CE6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33D0750"/>
    <w:multiLevelType w:val="hybridMultilevel"/>
    <w:tmpl w:val="563229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6CF7CE8"/>
    <w:multiLevelType w:val="hybridMultilevel"/>
    <w:tmpl w:val="5762C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7C9783D"/>
    <w:multiLevelType w:val="hybridMultilevel"/>
    <w:tmpl w:val="33442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844739F"/>
    <w:multiLevelType w:val="hybridMultilevel"/>
    <w:tmpl w:val="13086D2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B0102DC"/>
    <w:multiLevelType w:val="hybridMultilevel"/>
    <w:tmpl w:val="CFB83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2F8A0872"/>
    <w:multiLevelType w:val="hybridMultilevel"/>
    <w:tmpl w:val="8CB0AA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57A5927"/>
    <w:multiLevelType w:val="hybridMultilevel"/>
    <w:tmpl w:val="01C88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85B04E0"/>
    <w:multiLevelType w:val="hybridMultilevel"/>
    <w:tmpl w:val="7E8E719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3">
    <w:nsid w:val="5677649E"/>
    <w:multiLevelType w:val="hybridMultilevel"/>
    <w:tmpl w:val="A2645114"/>
    <w:lvl w:ilvl="0" w:tplc="57860CC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E3E2FB7"/>
    <w:multiLevelType w:val="hybridMultilevel"/>
    <w:tmpl w:val="78DE7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EC571D9"/>
    <w:multiLevelType w:val="hybridMultilevel"/>
    <w:tmpl w:val="CA92E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7390EAA"/>
    <w:multiLevelType w:val="hybridMultilevel"/>
    <w:tmpl w:val="883CF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94E055F"/>
    <w:multiLevelType w:val="hybridMultilevel"/>
    <w:tmpl w:val="662647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D433F17"/>
    <w:multiLevelType w:val="hybridMultilevel"/>
    <w:tmpl w:val="416C2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10"/>
  </w:num>
  <w:num w:numId="5">
    <w:abstractNumId w:val="8"/>
  </w:num>
  <w:num w:numId="6">
    <w:abstractNumId w:val="13"/>
  </w:num>
  <w:num w:numId="7">
    <w:abstractNumId w:val="1"/>
  </w:num>
  <w:num w:numId="8">
    <w:abstractNumId w:val="16"/>
  </w:num>
  <w:num w:numId="9">
    <w:abstractNumId w:val="12"/>
  </w:num>
  <w:num w:numId="10">
    <w:abstractNumId w:val="18"/>
  </w:num>
  <w:num w:numId="11">
    <w:abstractNumId w:val="15"/>
  </w:num>
  <w:num w:numId="12">
    <w:abstractNumId w:val="11"/>
  </w:num>
  <w:num w:numId="13">
    <w:abstractNumId w:val="14"/>
  </w:num>
  <w:num w:numId="14">
    <w:abstractNumId w:val="17"/>
  </w:num>
  <w:num w:numId="15">
    <w:abstractNumId w:val="5"/>
  </w:num>
  <w:num w:numId="16">
    <w:abstractNumId w:val="7"/>
  </w:num>
  <w:num w:numId="17">
    <w:abstractNumId w:val="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DE"/>
    <w:rsid w:val="00005ABF"/>
    <w:rsid w:val="00023516"/>
    <w:rsid w:val="00082B3E"/>
    <w:rsid w:val="00094623"/>
    <w:rsid w:val="000A180C"/>
    <w:rsid w:val="000B13AA"/>
    <w:rsid w:val="000B2A19"/>
    <w:rsid w:val="000B2E31"/>
    <w:rsid w:val="000B3070"/>
    <w:rsid w:val="000C34AA"/>
    <w:rsid w:val="001002AC"/>
    <w:rsid w:val="001120AF"/>
    <w:rsid w:val="001477AD"/>
    <w:rsid w:val="0016302B"/>
    <w:rsid w:val="001701FE"/>
    <w:rsid w:val="001874FD"/>
    <w:rsid w:val="001A5191"/>
    <w:rsid w:val="001C7D2F"/>
    <w:rsid w:val="00206465"/>
    <w:rsid w:val="0021489C"/>
    <w:rsid w:val="00222A30"/>
    <w:rsid w:val="00246FBD"/>
    <w:rsid w:val="00260015"/>
    <w:rsid w:val="00274FFC"/>
    <w:rsid w:val="00286882"/>
    <w:rsid w:val="00297ADE"/>
    <w:rsid w:val="00315F6A"/>
    <w:rsid w:val="00317662"/>
    <w:rsid w:val="00317C5F"/>
    <w:rsid w:val="00324D7E"/>
    <w:rsid w:val="00332259"/>
    <w:rsid w:val="003439C2"/>
    <w:rsid w:val="00352745"/>
    <w:rsid w:val="00356013"/>
    <w:rsid w:val="00361F84"/>
    <w:rsid w:val="00393697"/>
    <w:rsid w:val="003B1C40"/>
    <w:rsid w:val="003B4CBC"/>
    <w:rsid w:val="003C5AEA"/>
    <w:rsid w:val="003D04A6"/>
    <w:rsid w:val="003E0FAD"/>
    <w:rsid w:val="003E3E86"/>
    <w:rsid w:val="003E502C"/>
    <w:rsid w:val="003F5999"/>
    <w:rsid w:val="00421986"/>
    <w:rsid w:val="00421E3E"/>
    <w:rsid w:val="00423339"/>
    <w:rsid w:val="00436B36"/>
    <w:rsid w:val="004776EE"/>
    <w:rsid w:val="004C3859"/>
    <w:rsid w:val="004C7A59"/>
    <w:rsid w:val="004F24FD"/>
    <w:rsid w:val="00532683"/>
    <w:rsid w:val="00543FFD"/>
    <w:rsid w:val="0058490D"/>
    <w:rsid w:val="005C3DB8"/>
    <w:rsid w:val="005D2E7F"/>
    <w:rsid w:val="0062086A"/>
    <w:rsid w:val="00705B86"/>
    <w:rsid w:val="00726073"/>
    <w:rsid w:val="0075010C"/>
    <w:rsid w:val="007724DD"/>
    <w:rsid w:val="007922A8"/>
    <w:rsid w:val="007A6568"/>
    <w:rsid w:val="007B2AB9"/>
    <w:rsid w:val="007D4194"/>
    <w:rsid w:val="007D7BA9"/>
    <w:rsid w:val="00811A41"/>
    <w:rsid w:val="008126D1"/>
    <w:rsid w:val="00850262"/>
    <w:rsid w:val="008710FC"/>
    <w:rsid w:val="00885CC6"/>
    <w:rsid w:val="00896A0C"/>
    <w:rsid w:val="008D1EDE"/>
    <w:rsid w:val="008D4EE2"/>
    <w:rsid w:val="008D56F1"/>
    <w:rsid w:val="008E4F6F"/>
    <w:rsid w:val="00954F4F"/>
    <w:rsid w:val="00973E6D"/>
    <w:rsid w:val="00991D0A"/>
    <w:rsid w:val="009A4045"/>
    <w:rsid w:val="009C3A71"/>
    <w:rsid w:val="009D516D"/>
    <w:rsid w:val="009E1C90"/>
    <w:rsid w:val="009E2524"/>
    <w:rsid w:val="009E439F"/>
    <w:rsid w:val="00A43477"/>
    <w:rsid w:val="00A462EF"/>
    <w:rsid w:val="00A471C6"/>
    <w:rsid w:val="00A528BE"/>
    <w:rsid w:val="00A84DCE"/>
    <w:rsid w:val="00AD74E4"/>
    <w:rsid w:val="00AE4630"/>
    <w:rsid w:val="00B002BF"/>
    <w:rsid w:val="00B230DD"/>
    <w:rsid w:val="00B73C22"/>
    <w:rsid w:val="00BB3972"/>
    <w:rsid w:val="00BC19E5"/>
    <w:rsid w:val="00BC4423"/>
    <w:rsid w:val="00BC5D3D"/>
    <w:rsid w:val="00BD2F0C"/>
    <w:rsid w:val="00C0481A"/>
    <w:rsid w:val="00C3153C"/>
    <w:rsid w:val="00C47A85"/>
    <w:rsid w:val="00C502B5"/>
    <w:rsid w:val="00C56147"/>
    <w:rsid w:val="00C65E78"/>
    <w:rsid w:val="00C7246D"/>
    <w:rsid w:val="00C80A75"/>
    <w:rsid w:val="00CE7F3C"/>
    <w:rsid w:val="00CF4860"/>
    <w:rsid w:val="00D102CB"/>
    <w:rsid w:val="00D24B97"/>
    <w:rsid w:val="00D273B8"/>
    <w:rsid w:val="00DA0E26"/>
    <w:rsid w:val="00DA65F9"/>
    <w:rsid w:val="00DC5AAE"/>
    <w:rsid w:val="00DD58C2"/>
    <w:rsid w:val="00E11D7D"/>
    <w:rsid w:val="00E2198D"/>
    <w:rsid w:val="00E30914"/>
    <w:rsid w:val="00EA257E"/>
    <w:rsid w:val="00EC7173"/>
    <w:rsid w:val="00ED4DE5"/>
    <w:rsid w:val="00F33C1A"/>
    <w:rsid w:val="00F905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46E0"/>
  <w15:chartTrackingRefBased/>
  <w15:docId w15:val="{562A3F90-80BB-4B3E-A5F7-C877905D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C5F"/>
    <w:pPr>
      <w:spacing w:after="0" w:line="240" w:lineRule="auto"/>
    </w:pPr>
  </w:style>
  <w:style w:type="paragraph" w:styleId="CommentText">
    <w:name w:val="annotation text"/>
    <w:basedOn w:val="Normal"/>
    <w:link w:val="CommentTextChar"/>
    <w:uiPriority w:val="99"/>
    <w:unhideWhenUsed/>
    <w:rsid w:val="00317C5F"/>
    <w:pPr>
      <w:spacing w:line="240" w:lineRule="auto"/>
    </w:pPr>
    <w:rPr>
      <w:sz w:val="20"/>
      <w:szCs w:val="20"/>
    </w:rPr>
  </w:style>
  <w:style w:type="character" w:customStyle="1" w:styleId="CommentTextChar">
    <w:name w:val="Comment Text Char"/>
    <w:basedOn w:val="DefaultParagraphFont"/>
    <w:link w:val="CommentText"/>
    <w:uiPriority w:val="99"/>
    <w:rsid w:val="00317C5F"/>
    <w:rPr>
      <w:sz w:val="20"/>
      <w:szCs w:val="20"/>
    </w:rPr>
  </w:style>
  <w:style w:type="character" w:styleId="CommentReference">
    <w:name w:val="annotation reference"/>
    <w:basedOn w:val="DefaultParagraphFont"/>
    <w:uiPriority w:val="99"/>
    <w:semiHidden/>
    <w:unhideWhenUsed/>
    <w:rsid w:val="00317C5F"/>
    <w:rPr>
      <w:sz w:val="16"/>
      <w:szCs w:val="16"/>
    </w:rPr>
  </w:style>
  <w:style w:type="paragraph" w:styleId="Footer">
    <w:name w:val="footer"/>
    <w:basedOn w:val="Normal"/>
    <w:link w:val="FooterChar"/>
    <w:uiPriority w:val="99"/>
    <w:unhideWhenUsed/>
    <w:rsid w:val="00317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5F"/>
  </w:style>
  <w:style w:type="paragraph" w:styleId="BalloonText">
    <w:name w:val="Balloon Text"/>
    <w:basedOn w:val="Normal"/>
    <w:link w:val="BalloonTextChar"/>
    <w:uiPriority w:val="99"/>
    <w:semiHidden/>
    <w:unhideWhenUsed/>
    <w:rsid w:val="00317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C5F"/>
    <w:rPr>
      <w:rFonts w:ascii="Segoe UI" w:hAnsi="Segoe UI" w:cs="Segoe UI"/>
      <w:sz w:val="18"/>
      <w:szCs w:val="18"/>
    </w:rPr>
  </w:style>
  <w:style w:type="paragraph" w:styleId="ListParagraph">
    <w:name w:val="List Paragraph"/>
    <w:basedOn w:val="Normal"/>
    <w:uiPriority w:val="34"/>
    <w:qFormat/>
    <w:rsid w:val="00317C5F"/>
    <w:pPr>
      <w:ind w:left="720"/>
      <w:contextualSpacing/>
    </w:pPr>
  </w:style>
  <w:style w:type="character" w:styleId="Hyperlink">
    <w:name w:val="Hyperlink"/>
    <w:basedOn w:val="DefaultParagraphFont"/>
    <w:uiPriority w:val="99"/>
    <w:unhideWhenUsed/>
    <w:rsid w:val="001477AD"/>
    <w:rPr>
      <w:color w:val="0563C1" w:themeColor="hyperlink"/>
      <w:u w:val="single"/>
    </w:rPr>
  </w:style>
  <w:style w:type="character" w:customStyle="1" w:styleId="UnresolvedMention1">
    <w:name w:val="Unresolved Mention1"/>
    <w:basedOn w:val="DefaultParagraphFont"/>
    <w:uiPriority w:val="99"/>
    <w:semiHidden/>
    <w:unhideWhenUsed/>
    <w:rsid w:val="001477AD"/>
    <w:rPr>
      <w:color w:val="808080"/>
      <w:shd w:val="clear" w:color="auto" w:fill="E6E6E6"/>
    </w:rPr>
  </w:style>
  <w:style w:type="table" w:styleId="TableGrid">
    <w:name w:val="Table Grid"/>
    <w:basedOn w:val="TableNormal"/>
    <w:uiPriority w:val="39"/>
    <w:rsid w:val="00EC7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B2AB9"/>
    <w:rPr>
      <w:color w:val="954F72" w:themeColor="followedHyperlink"/>
      <w:u w:val="single"/>
    </w:rPr>
  </w:style>
  <w:style w:type="paragraph" w:styleId="FootnoteText">
    <w:name w:val="footnote text"/>
    <w:basedOn w:val="Normal"/>
    <w:link w:val="FootnoteTextChar"/>
    <w:uiPriority w:val="99"/>
    <w:semiHidden/>
    <w:unhideWhenUsed/>
    <w:rsid w:val="00885C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CC6"/>
    <w:rPr>
      <w:sz w:val="20"/>
      <w:szCs w:val="20"/>
    </w:rPr>
  </w:style>
  <w:style w:type="character" w:styleId="FootnoteReference">
    <w:name w:val="footnote reference"/>
    <w:basedOn w:val="DefaultParagraphFont"/>
    <w:uiPriority w:val="99"/>
    <w:semiHidden/>
    <w:unhideWhenUsed/>
    <w:rsid w:val="00885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4762">
      <w:bodyDiv w:val="1"/>
      <w:marLeft w:val="0"/>
      <w:marRight w:val="0"/>
      <w:marTop w:val="0"/>
      <w:marBottom w:val="0"/>
      <w:divBdr>
        <w:top w:val="none" w:sz="0" w:space="0" w:color="auto"/>
        <w:left w:val="none" w:sz="0" w:space="0" w:color="auto"/>
        <w:bottom w:val="none" w:sz="0" w:space="0" w:color="auto"/>
        <w:right w:val="none" w:sz="0" w:space="0" w:color="auto"/>
      </w:divBdr>
    </w:div>
    <w:div w:id="99615510">
      <w:bodyDiv w:val="1"/>
      <w:marLeft w:val="0"/>
      <w:marRight w:val="0"/>
      <w:marTop w:val="0"/>
      <w:marBottom w:val="0"/>
      <w:divBdr>
        <w:top w:val="none" w:sz="0" w:space="0" w:color="auto"/>
        <w:left w:val="none" w:sz="0" w:space="0" w:color="auto"/>
        <w:bottom w:val="none" w:sz="0" w:space="0" w:color="auto"/>
        <w:right w:val="none" w:sz="0" w:space="0" w:color="auto"/>
      </w:divBdr>
    </w:div>
    <w:div w:id="147090951">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11771029">
      <w:bodyDiv w:val="1"/>
      <w:marLeft w:val="0"/>
      <w:marRight w:val="0"/>
      <w:marTop w:val="0"/>
      <w:marBottom w:val="0"/>
      <w:divBdr>
        <w:top w:val="none" w:sz="0" w:space="0" w:color="auto"/>
        <w:left w:val="none" w:sz="0" w:space="0" w:color="auto"/>
        <w:bottom w:val="none" w:sz="0" w:space="0" w:color="auto"/>
        <w:right w:val="none" w:sz="0" w:space="0" w:color="auto"/>
      </w:divBdr>
    </w:div>
    <w:div w:id="541749266">
      <w:bodyDiv w:val="1"/>
      <w:marLeft w:val="0"/>
      <w:marRight w:val="0"/>
      <w:marTop w:val="0"/>
      <w:marBottom w:val="0"/>
      <w:divBdr>
        <w:top w:val="none" w:sz="0" w:space="0" w:color="auto"/>
        <w:left w:val="none" w:sz="0" w:space="0" w:color="auto"/>
        <w:bottom w:val="none" w:sz="0" w:space="0" w:color="auto"/>
        <w:right w:val="none" w:sz="0" w:space="0" w:color="auto"/>
      </w:divBdr>
    </w:div>
    <w:div w:id="566838213">
      <w:bodyDiv w:val="1"/>
      <w:marLeft w:val="0"/>
      <w:marRight w:val="0"/>
      <w:marTop w:val="0"/>
      <w:marBottom w:val="0"/>
      <w:divBdr>
        <w:top w:val="none" w:sz="0" w:space="0" w:color="auto"/>
        <w:left w:val="none" w:sz="0" w:space="0" w:color="auto"/>
        <w:bottom w:val="none" w:sz="0" w:space="0" w:color="auto"/>
        <w:right w:val="none" w:sz="0" w:space="0" w:color="auto"/>
      </w:divBdr>
    </w:div>
    <w:div w:id="630398840">
      <w:bodyDiv w:val="1"/>
      <w:marLeft w:val="0"/>
      <w:marRight w:val="0"/>
      <w:marTop w:val="0"/>
      <w:marBottom w:val="0"/>
      <w:divBdr>
        <w:top w:val="none" w:sz="0" w:space="0" w:color="auto"/>
        <w:left w:val="none" w:sz="0" w:space="0" w:color="auto"/>
        <w:bottom w:val="none" w:sz="0" w:space="0" w:color="auto"/>
        <w:right w:val="none" w:sz="0" w:space="0" w:color="auto"/>
      </w:divBdr>
    </w:div>
    <w:div w:id="659426201">
      <w:bodyDiv w:val="1"/>
      <w:marLeft w:val="0"/>
      <w:marRight w:val="0"/>
      <w:marTop w:val="0"/>
      <w:marBottom w:val="0"/>
      <w:divBdr>
        <w:top w:val="none" w:sz="0" w:space="0" w:color="auto"/>
        <w:left w:val="none" w:sz="0" w:space="0" w:color="auto"/>
        <w:bottom w:val="none" w:sz="0" w:space="0" w:color="auto"/>
        <w:right w:val="none" w:sz="0" w:space="0" w:color="auto"/>
      </w:divBdr>
    </w:div>
    <w:div w:id="766463479">
      <w:bodyDiv w:val="1"/>
      <w:marLeft w:val="0"/>
      <w:marRight w:val="0"/>
      <w:marTop w:val="0"/>
      <w:marBottom w:val="0"/>
      <w:divBdr>
        <w:top w:val="none" w:sz="0" w:space="0" w:color="auto"/>
        <w:left w:val="none" w:sz="0" w:space="0" w:color="auto"/>
        <w:bottom w:val="none" w:sz="0" w:space="0" w:color="auto"/>
        <w:right w:val="none" w:sz="0" w:space="0" w:color="auto"/>
      </w:divBdr>
    </w:div>
    <w:div w:id="772673808">
      <w:bodyDiv w:val="1"/>
      <w:marLeft w:val="0"/>
      <w:marRight w:val="0"/>
      <w:marTop w:val="0"/>
      <w:marBottom w:val="0"/>
      <w:divBdr>
        <w:top w:val="none" w:sz="0" w:space="0" w:color="auto"/>
        <w:left w:val="none" w:sz="0" w:space="0" w:color="auto"/>
        <w:bottom w:val="none" w:sz="0" w:space="0" w:color="auto"/>
        <w:right w:val="none" w:sz="0" w:space="0" w:color="auto"/>
      </w:divBdr>
    </w:div>
    <w:div w:id="830679257">
      <w:bodyDiv w:val="1"/>
      <w:marLeft w:val="0"/>
      <w:marRight w:val="0"/>
      <w:marTop w:val="0"/>
      <w:marBottom w:val="0"/>
      <w:divBdr>
        <w:top w:val="none" w:sz="0" w:space="0" w:color="auto"/>
        <w:left w:val="none" w:sz="0" w:space="0" w:color="auto"/>
        <w:bottom w:val="none" w:sz="0" w:space="0" w:color="auto"/>
        <w:right w:val="none" w:sz="0" w:space="0" w:color="auto"/>
      </w:divBdr>
    </w:div>
    <w:div w:id="849296993">
      <w:bodyDiv w:val="1"/>
      <w:marLeft w:val="0"/>
      <w:marRight w:val="0"/>
      <w:marTop w:val="0"/>
      <w:marBottom w:val="0"/>
      <w:divBdr>
        <w:top w:val="none" w:sz="0" w:space="0" w:color="auto"/>
        <w:left w:val="none" w:sz="0" w:space="0" w:color="auto"/>
        <w:bottom w:val="none" w:sz="0" w:space="0" w:color="auto"/>
        <w:right w:val="none" w:sz="0" w:space="0" w:color="auto"/>
      </w:divBdr>
    </w:div>
    <w:div w:id="863597377">
      <w:bodyDiv w:val="1"/>
      <w:marLeft w:val="0"/>
      <w:marRight w:val="0"/>
      <w:marTop w:val="0"/>
      <w:marBottom w:val="0"/>
      <w:divBdr>
        <w:top w:val="none" w:sz="0" w:space="0" w:color="auto"/>
        <w:left w:val="none" w:sz="0" w:space="0" w:color="auto"/>
        <w:bottom w:val="none" w:sz="0" w:space="0" w:color="auto"/>
        <w:right w:val="none" w:sz="0" w:space="0" w:color="auto"/>
      </w:divBdr>
    </w:div>
    <w:div w:id="1066341503">
      <w:bodyDiv w:val="1"/>
      <w:marLeft w:val="0"/>
      <w:marRight w:val="0"/>
      <w:marTop w:val="0"/>
      <w:marBottom w:val="0"/>
      <w:divBdr>
        <w:top w:val="none" w:sz="0" w:space="0" w:color="auto"/>
        <w:left w:val="none" w:sz="0" w:space="0" w:color="auto"/>
        <w:bottom w:val="none" w:sz="0" w:space="0" w:color="auto"/>
        <w:right w:val="none" w:sz="0" w:space="0" w:color="auto"/>
      </w:divBdr>
    </w:div>
    <w:div w:id="1114597978">
      <w:bodyDiv w:val="1"/>
      <w:marLeft w:val="0"/>
      <w:marRight w:val="0"/>
      <w:marTop w:val="0"/>
      <w:marBottom w:val="0"/>
      <w:divBdr>
        <w:top w:val="none" w:sz="0" w:space="0" w:color="auto"/>
        <w:left w:val="none" w:sz="0" w:space="0" w:color="auto"/>
        <w:bottom w:val="none" w:sz="0" w:space="0" w:color="auto"/>
        <w:right w:val="none" w:sz="0" w:space="0" w:color="auto"/>
      </w:divBdr>
    </w:div>
    <w:div w:id="1157651532">
      <w:bodyDiv w:val="1"/>
      <w:marLeft w:val="0"/>
      <w:marRight w:val="0"/>
      <w:marTop w:val="0"/>
      <w:marBottom w:val="0"/>
      <w:divBdr>
        <w:top w:val="none" w:sz="0" w:space="0" w:color="auto"/>
        <w:left w:val="none" w:sz="0" w:space="0" w:color="auto"/>
        <w:bottom w:val="none" w:sz="0" w:space="0" w:color="auto"/>
        <w:right w:val="none" w:sz="0" w:space="0" w:color="auto"/>
      </w:divBdr>
    </w:div>
    <w:div w:id="1329671914">
      <w:bodyDiv w:val="1"/>
      <w:marLeft w:val="0"/>
      <w:marRight w:val="0"/>
      <w:marTop w:val="0"/>
      <w:marBottom w:val="0"/>
      <w:divBdr>
        <w:top w:val="none" w:sz="0" w:space="0" w:color="auto"/>
        <w:left w:val="none" w:sz="0" w:space="0" w:color="auto"/>
        <w:bottom w:val="none" w:sz="0" w:space="0" w:color="auto"/>
        <w:right w:val="none" w:sz="0" w:space="0" w:color="auto"/>
      </w:divBdr>
    </w:div>
    <w:div w:id="1395854758">
      <w:bodyDiv w:val="1"/>
      <w:marLeft w:val="0"/>
      <w:marRight w:val="0"/>
      <w:marTop w:val="0"/>
      <w:marBottom w:val="0"/>
      <w:divBdr>
        <w:top w:val="none" w:sz="0" w:space="0" w:color="auto"/>
        <w:left w:val="none" w:sz="0" w:space="0" w:color="auto"/>
        <w:bottom w:val="none" w:sz="0" w:space="0" w:color="auto"/>
        <w:right w:val="none" w:sz="0" w:space="0" w:color="auto"/>
      </w:divBdr>
    </w:div>
    <w:div w:id="1456607652">
      <w:bodyDiv w:val="1"/>
      <w:marLeft w:val="0"/>
      <w:marRight w:val="0"/>
      <w:marTop w:val="0"/>
      <w:marBottom w:val="0"/>
      <w:divBdr>
        <w:top w:val="none" w:sz="0" w:space="0" w:color="auto"/>
        <w:left w:val="none" w:sz="0" w:space="0" w:color="auto"/>
        <w:bottom w:val="none" w:sz="0" w:space="0" w:color="auto"/>
        <w:right w:val="none" w:sz="0" w:space="0" w:color="auto"/>
      </w:divBdr>
    </w:div>
    <w:div w:id="1490947329">
      <w:bodyDiv w:val="1"/>
      <w:marLeft w:val="0"/>
      <w:marRight w:val="0"/>
      <w:marTop w:val="0"/>
      <w:marBottom w:val="0"/>
      <w:divBdr>
        <w:top w:val="none" w:sz="0" w:space="0" w:color="auto"/>
        <w:left w:val="none" w:sz="0" w:space="0" w:color="auto"/>
        <w:bottom w:val="none" w:sz="0" w:space="0" w:color="auto"/>
        <w:right w:val="none" w:sz="0" w:space="0" w:color="auto"/>
      </w:divBdr>
    </w:div>
    <w:div w:id="1505778511">
      <w:bodyDiv w:val="1"/>
      <w:marLeft w:val="0"/>
      <w:marRight w:val="0"/>
      <w:marTop w:val="0"/>
      <w:marBottom w:val="0"/>
      <w:divBdr>
        <w:top w:val="none" w:sz="0" w:space="0" w:color="auto"/>
        <w:left w:val="none" w:sz="0" w:space="0" w:color="auto"/>
        <w:bottom w:val="none" w:sz="0" w:space="0" w:color="auto"/>
        <w:right w:val="none" w:sz="0" w:space="0" w:color="auto"/>
      </w:divBdr>
    </w:div>
    <w:div w:id="1542980483">
      <w:bodyDiv w:val="1"/>
      <w:marLeft w:val="0"/>
      <w:marRight w:val="0"/>
      <w:marTop w:val="0"/>
      <w:marBottom w:val="0"/>
      <w:divBdr>
        <w:top w:val="none" w:sz="0" w:space="0" w:color="auto"/>
        <w:left w:val="none" w:sz="0" w:space="0" w:color="auto"/>
        <w:bottom w:val="none" w:sz="0" w:space="0" w:color="auto"/>
        <w:right w:val="none" w:sz="0" w:space="0" w:color="auto"/>
      </w:divBdr>
    </w:div>
    <w:div w:id="1576238000">
      <w:bodyDiv w:val="1"/>
      <w:marLeft w:val="0"/>
      <w:marRight w:val="0"/>
      <w:marTop w:val="0"/>
      <w:marBottom w:val="0"/>
      <w:divBdr>
        <w:top w:val="none" w:sz="0" w:space="0" w:color="auto"/>
        <w:left w:val="none" w:sz="0" w:space="0" w:color="auto"/>
        <w:bottom w:val="none" w:sz="0" w:space="0" w:color="auto"/>
        <w:right w:val="none" w:sz="0" w:space="0" w:color="auto"/>
      </w:divBdr>
    </w:div>
    <w:div w:id="1666082091">
      <w:bodyDiv w:val="1"/>
      <w:marLeft w:val="0"/>
      <w:marRight w:val="0"/>
      <w:marTop w:val="0"/>
      <w:marBottom w:val="0"/>
      <w:divBdr>
        <w:top w:val="none" w:sz="0" w:space="0" w:color="auto"/>
        <w:left w:val="none" w:sz="0" w:space="0" w:color="auto"/>
        <w:bottom w:val="none" w:sz="0" w:space="0" w:color="auto"/>
        <w:right w:val="none" w:sz="0" w:space="0" w:color="auto"/>
      </w:divBdr>
    </w:div>
    <w:div w:id="1933514813">
      <w:bodyDiv w:val="1"/>
      <w:marLeft w:val="0"/>
      <w:marRight w:val="0"/>
      <w:marTop w:val="0"/>
      <w:marBottom w:val="0"/>
      <w:divBdr>
        <w:top w:val="none" w:sz="0" w:space="0" w:color="auto"/>
        <w:left w:val="none" w:sz="0" w:space="0" w:color="auto"/>
        <w:bottom w:val="none" w:sz="0" w:space="0" w:color="auto"/>
        <w:right w:val="none" w:sz="0" w:space="0" w:color="auto"/>
      </w:divBdr>
    </w:div>
    <w:div w:id="1992252199">
      <w:bodyDiv w:val="1"/>
      <w:marLeft w:val="0"/>
      <w:marRight w:val="0"/>
      <w:marTop w:val="0"/>
      <w:marBottom w:val="0"/>
      <w:divBdr>
        <w:top w:val="none" w:sz="0" w:space="0" w:color="auto"/>
        <w:left w:val="none" w:sz="0" w:space="0" w:color="auto"/>
        <w:bottom w:val="none" w:sz="0" w:space="0" w:color="auto"/>
        <w:right w:val="none" w:sz="0" w:space="0" w:color="auto"/>
      </w:divBdr>
    </w:div>
    <w:div w:id="20982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5.statcan.gc.ca/cansim/a26?lang=eng&amp;retrLang=eng&amp;id=2820004&amp;tabMode=dataTable&amp;p1=-1&amp;p2=9&amp;srchLan=-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can.gc.ca/eng/reference/lice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5.statcan.gc.ca/cansim/a26?lang=eng&amp;retrLang=eng&amp;id=2820004&amp;tabMode=dataTable&amp;p1=-1&amp;p2=9&amp;srchLan=-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can.gc.ca/fra/reference/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2729A69289E44DB03EE4893BC3438C" ma:contentTypeVersion="1" ma:contentTypeDescription="Create a new document." ma:contentTypeScope="" ma:versionID="7a5b6ef5a3b34f6c1d19b6aefd4713f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2A44-10B7-4A70-9145-11FF8BD27B1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DDF27A7-4D3D-4E6C-9E6C-155FBCF91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4FE0CA-D1EE-4D5C-B11B-F98AB5F8A559}">
  <ds:schemaRefs>
    <ds:schemaRef ds:uri="http://schemas.microsoft.com/sharepoint/v3/contenttype/forms"/>
  </ds:schemaRefs>
</ds:datastoreItem>
</file>

<file path=customXml/itemProps4.xml><?xml version="1.0" encoding="utf-8"?>
<ds:datastoreItem xmlns:ds="http://schemas.openxmlformats.org/officeDocument/2006/customXml" ds:itemID="{8DC07B9F-2B50-451C-B11B-6FA0101B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2487</Words>
  <Characters>14179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Wesley (MAESD)</dc:creator>
  <cp:keywords/>
  <dc:description/>
  <cp:lastModifiedBy>Dowden, Cara (TBS)</cp:lastModifiedBy>
  <cp:revision>2</cp:revision>
  <dcterms:created xsi:type="dcterms:W3CDTF">2018-02-01T16:21:00Z</dcterms:created>
  <dcterms:modified xsi:type="dcterms:W3CDTF">2018-02-01T16:21:00Z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0x010100032729A69289E44DB03EE4893BC3438C</vt:lpwstr>
  </property>
</Properties>
</file>