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8230"/>
        <w:gridCol w:w="2430"/>
      </w:tblGrid>
      <w:tr w:rsidR="005C299F" w:rsidRPr="004906F9" w:rsidTr="00B2272F">
        <w:trPr>
          <w:tblHeader/>
        </w:trPr>
        <w:tc>
          <w:tcPr>
            <w:tcW w:w="2408" w:type="dxa"/>
            <w:shd w:val="clear" w:color="auto" w:fill="E0E0E0"/>
          </w:tcPr>
          <w:p w:rsidR="005C299F" w:rsidRPr="004906F9" w:rsidRDefault="005C299F">
            <w:pPr>
              <w:pStyle w:val="TableHeading"/>
            </w:pPr>
            <w:bookmarkStart w:id="0" w:name="OLE_LINK5"/>
            <w:bookmarkStart w:id="1" w:name="_GoBack"/>
            <w:r w:rsidRPr="004906F9">
              <w:t>Nom du champ</w:t>
            </w:r>
          </w:p>
        </w:tc>
        <w:tc>
          <w:tcPr>
            <w:tcW w:w="8230" w:type="dxa"/>
            <w:shd w:val="clear" w:color="auto" w:fill="E0E0E0"/>
          </w:tcPr>
          <w:p w:rsidR="005C299F" w:rsidRPr="004906F9" w:rsidRDefault="005C299F">
            <w:pPr>
              <w:pStyle w:val="TableHeading"/>
            </w:pPr>
            <w:r w:rsidRPr="004906F9">
              <w:t>Description</w:t>
            </w:r>
          </w:p>
        </w:tc>
        <w:tc>
          <w:tcPr>
            <w:tcW w:w="2430" w:type="dxa"/>
            <w:shd w:val="clear" w:color="auto" w:fill="E0E0E0"/>
          </w:tcPr>
          <w:p w:rsidR="005C299F" w:rsidRPr="004906F9" w:rsidRDefault="00F04D38">
            <w:pPr>
              <w:pStyle w:val="TableHeading"/>
            </w:pPr>
            <w:r w:rsidRPr="004906F9">
              <w:t>Valeurs</w:t>
            </w:r>
          </w:p>
        </w:tc>
      </w:tr>
      <w:bookmarkEnd w:id="0"/>
      <w:tr w:rsidR="00AE1069" w:rsidRPr="004906F9" w:rsidTr="00B2272F">
        <w:trPr>
          <w:trHeight w:val="305"/>
        </w:trPr>
        <w:tc>
          <w:tcPr>
            <w:tcW w:w="2408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FID</w:t>
            </w:r>
          </w:p>
        </w:tc>
        <w:tc>
          <w:tcPr>
            <w:tcW w:w="8230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Nombres entiers uniques séquentiels générés automatiquement.</w:t>
            </w:r>
          </w:p>
        </w:tc>
        <w:tc>
          <w:tcPr>
            <w:tcW w:w="2430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Identifiant de l'objet</w:t>
            </w:r>
          </w:p>
        </w:tc>
      </w:tr>
      <w:tr w:rsidR="00AE1069" w:rsidRPr="004906F9" w:rsidTr="00B2272F">
        <w:trPr>
          <w:trHeight w:val="305"/>
        </w:trPr>
        <w:tc>
          <w:tcPr>
            <w:tcW w:w="2408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Shape</w:t>
            </w:r>
          </w:p>
        </w:tc>
        <w:tc>
          <w:tcPr>
            <w:tcW w:w="8230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b/>
                <w:sz w:val="20"/>
              </w:rPr>
            </w:pPr>
            <w:r w:rsidRPr="004906F9">
              <w:rPr>
                <w:sz w:val="20"/>
              </w:rPr>
              <w:t xml:space="preserve">Géométrie de la composante (point, </w:t>
            </w:r>
            <w:proofErr w:type="spellStart"/>
            <w:r w:rsidRPr="004906F9">
              <w:rPr>
                <w:sz w:val="20"/>
              </w:rPr>
              <w:t>polyligne</w:t>
            </w:r>
            <w:proofErr w:type="spellEnd"/>
            <w:r w:rsidRPr="004906F9">
              <w:rPr>
                <w:sz w:val="20"/>
              </w:rPr>
              <w:t>, polygone)</w:t>
            </w:r>
          </w:p>
        </w:tc>
        <w:tc>
          <w:tcPr>
            <w:tcW w:w="2430" w:type="dxa"/>
            <w:vAlign w:val="center"/>
          </w:tcPr>
          <w:p w:rsidR="00AE1069" w:rsidRPr="004906F9" w:rsidRDefault="00AE106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Géométrie</w:t>
            </w:r>
          </w:p>
        </w:tc>
      </w:tr>
      <w:tr w:rsidR="000C5879" w:rsidRPr="004906F9" w:rsidTr="00B2272F">
        <w:trPr>
          <w:trHeight w:val="305"/>
        </w:trPr>
        <w:tc>
          <w:tcPr>
            <w:tcW w:w="2408" w:type="dxa"/>
            <w:vAlign w:val="center"/>
          </w:tcPr>
          <w:p w:rsidR="000C5879" w:rsidRPr="004906F9" w:rsidRDefault="000C587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MTOCODE</w:t>
            </w:r>
          </w:p>
        </w:tc>
        <w:tc>
          <w:tcPr>
            <w:tcW w:w="8230" w:type="dxa"/>
            <w:vAlign w:val="center"/>
          </w:tcPr>
          <w:p w:rsidR="000C5879" w:rsidRPr="004906F9" w:rsidRDefault="000C5879" w:rsidP="00DF68A8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 xml:space="preserve">Nombre unique attribué afin d'identifier un type de composante. Sert à sélectionner la </w:t>
            </w:r>
            <w:proofErr w:type="spellStart"/>
            <w:r w:rsidRPr="004906F9">
              <w:rPr>
                <w:sz w:val="20"/>
              </w:rPr>
              <w:t>symbologie</w:t>
            </w:r>
            <w:proofErr w:type="spellEnd"/>
            <w:r w:rsidRPr="004906F9">
              <w:rPr>
                <w:sz w:val="20"/>
              </w:rPr>
              <w:t>.</w:t>
            </w:r>
          </w:p>
        </w:tc>
        <w:tc>
          <w:tcPr>
            <w:tcW w:w="2430" w:type="dxa"/>
            <w:vAlign w:val="center"/>
          </w:tcPr>
          <w:p w:rsidR="000C5879" w:rsidRPr="004906F9" w:rsidRDefault="000C587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Double</w:t>
            </w:r>
          </w:p>
          <w:p w:rsidR="000C5879" w:rsidRPr="004906F9" w:rsidRDefault="000C587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109 = Centre d'information touristique provincial</w:t>
            </w:r>
          </w:p>
          <w:p w:rsidR="000C5879" w:rsidRPr="004906F9" w:rsidRDefault="000C5879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110 = Centre d'information touristique municipal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SOURCE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Source de renseignements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SRC_DAT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Actualité des renseignements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Date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ENT_DAT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 xml:space="preserve">Date de la mise à jour 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Date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UPDATE_BY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Personne qui a effectué la mise à jour (initiales)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COMMENTS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Renseignements supplémentaires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ORM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rPr>
                <w:rFonts w:cs="Arial"/>
                <w:szCs w:val="20"/>
              </w:rPr>
            </w:pPr>
            <w:r w:rsidRPr="004906F9">
              <w:t>« Oui » indique que la composante apparaît sur le champ principal nord ou sud de la carte routière officielle de l'Ontario.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o = oui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 = non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bookmarkStart w:id="2" w:name="_Hlk300313729"/>
            <w:r w:rsidRPr="004906F9">
              <w:rPr>
                <w:sz w:val="20"/>
              </w:rPr>
              <w:t>INSET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rPr>
                <w:rFonts w:cs="Arial"/>
                <w:szCs w:val="20"/>
              </w:rPr>
            </w:pPr>
            <w:r w:rsidRPr="004906F9">
              <w:t>« Oui » indique que la composante apparaît dans un agrandissement de la carte routière officielle de l'Ontario.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o = oui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 = non</w:t>
            </w:r>
          </w:p>
        </w:tc>
      </w:tr>
      <w:bookmarkEnd w:id="2"/>
      <w:tr w:rsidR="005253D7" w:rsidRPr="004906F9" w:rsidTr="00B2272F">
        <w:trPr>
          <w:trHeight w:val="1088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lastRenderedPageBreak/>
              <w:t>MAP</w:t>
            </w:r>
          </w:p>
        </w:tc>
        <w:tc>
          <w:tcPr>
            <w:tcW w:w="8230" w:type="dxa"/>
            <w:vAlign w:val="center"/>
          </w:tcPr>
          <w:p w:rsidR="005253D7" w:rsidRPr="004906F9" w:rsidRDefault="005253D7" w:rsidP="0026133C">
            <w:pPr>
              <w:rPr>
                <w:rFonts w:cs="Arial"/>
                <w:szCs w:val="20"/>
              </w:rPr>
            </w:pPr>
            <w:r w:rsidRPr="004906F9">
              <w:t xml:space="preserve">« n » ou « s » indique que la composante apparaît sur le champ principal nord </w:t>
            </w:r>
            <w:r w:rsidRPr="004906F9">
              <w:rPr>
                <w:b/>
                <w:u w:val="single"/>
              </w:rPr>
              <w:t>ou</w:t>
            </w:r>
            <w:r w:rsidRPr="004906F9">
              <w:t xml:space="preserve"> sud de la carte routière officielle de l'Ontario, ou dans un agrandissement du Nord ou du Sud de l'Ontario.</w:t>
            </w:r>
          </w:p>
          <w:p w:rsidR="005253D7" w:rsidRPr="004906F9" w:rsidRDefault="005253D7" w:rsidP="0026133C">
            <w:pPr>
              <w:rPr>
                <w:rFonts w:cs="Arial"/>
                <w:szCs w:val="20"/>
              </w:rPr>
            </w:pPr>
            <w:r w:rsidRPr="004906F9">
              <w:t xml:space="preserve">« ns » indique que la composante apparaît sur les champs nord </w:t>
            </w:r>
            <w:r w:rsidRPr="004906F9">
              <w:rPr>
                <w:b/>
                <w:u w:val="single"/>
              </w:rPr>
              <w:t>et</w:t>
            </w:r>
            <w:r w:rsidRPr="004906F9">
              <w:t xml:space="preserve"> sud de la carte routière officielle de l'Ontario, ou dans un agrandissement du Nord ou du Sud de l'Ontario.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 = nord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s = sud</w:t>
            </w:r>
          </w:p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ns = nord/sud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NAME</w:t>
            </w:r>
          </w:p>
        </w:tc>
        <w:tc>
          <w:tcPr>
            <w:tcW w:w="8230" w:type="dxa"/>
            <w:vAlign w:val="center"/>
          </w:tcPr>
          <w:p w:rsidR="005253D7" w:rsidRPr="004906F9" w:rsidRDefault="00DF604A" w:rsidP="0026133C">
            <w:pPr>
              <w:rPr>
                <w:szCs w:val="20"/>
              </w:rPr>
            </w:pPr>
            <w:r w:rsidRPr="004906F9">
              <w:t>Nom du centre d'information touristique; habituellement le nom de la municipalité dans laquelle il se situe.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LOC</w:t>
            </w:r>
          </w:p>
        </w:tc>
        <w:tc>
          <w:tcPr>
            <w:tcW w:w="8230" w:type="dxa"/>
            <w:vAlign w:val="center"/>
          </w:tcPr>
          <w:p w:rsidR="005253D7" w:rsidRPr="004906F9" w:rsidRDefault="00DF604A" w:rsidP="0026133C">
            <w:pPr>
              <w:rPr>
                <w:szCs w:val="20"/>
              </w:rPr>
            </w:pPr>
            <w:r w:rsidRPr="004906F9">
              <w:t>Emplacement du centre d'information touristique (adresse municipale)</w:t>
            </w:r>
          </w:p>
        </w:tc>
        <w:tc>
          <w:tcPr>
            <w:tcW w:w="2430" w:type="dxa"/>
            <w:vAlign w:val="center"/>
          </w:tcPr>
          <w:p w:rsidR="005253D7" w:rsidRPr="004906F9" w:rsidRDefault="005253D7" w:rsidP="0026133C">
            <w:pPr>
              <w:pStyle w:val="TableText"/>
              <w:rPr>
                <w:sz w:val="20"/>
              </w:rPr>
            </w:pPr>
            <w:r w:rsidRPr="004906F9">
              <w:rPr>
                <w:sz w:val="20"/>
              </w:rPr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</w:pPr>
            <w:r w:rsidRPr="004906F9">
              <w:t>OPERATOR</w:t>
            </w:r>
          </w:p>
        </w:tc>
        <w:tc>
          <w:tcPr>
            <w:tcW w:w="8230" w:type="dxa"/>
            <w:vAlign w:val="center"/>
          </w:tcPr>
          <w:p w:rsidR="005253D7" w:rsidRPr="004906F9" w:rsidRDefault="00DF604A" w:rsidP="00DF604A">
            <w:pPr>
              <w:pStyle w:val="TableText"/>
            </w:pPr>
            <w:r w:rsidRPr="004906F9">
              <w:t>Type d'entité qui exploite le centre. (ministère du Tourisme, administration municipale)</w:t>
            </w:r>
          </w:p>
        </w:tc>
        <w:tc>
          <w:tcPr>
            <w:tcW w:w="2430" w:type="dxa"/>
            <w:vAlign w:val="center"/>
          </w:tcPr>
          <w:p w:rsidR="00DF604A" w:rsidRPr="004906F9" w:rsidRDefault="00DF604A" w:rsidP="0026133C">
            <w:r w:rsidRPr="004906F9">
              <w:t>Texte</w:t>
            </w:r>
          </w:p>
        </w:tc>
      </w:tr>
      <w:tr w:rsidR="005253D7" w:rsidRPr="004906F9" w:rsidTr="00B2272F">
        <w:trPr>
          <w:trHeight w:val="305"/>
        </w:trPr>
        <w:tc>
          <w:tcPr>
            <w:tcW w:w="2408" w:type="dxa"/>
            <w:vAlign w:val="center"/>
          </w:tcPr>
          <w:p w:rsidR="005253D7" w:rsidRPr="004906F9" w:rsidRDefault="005253D7" w:rsidP="0026133C">
            <w:pPr>
              <w:pStyle w:val="TableText"/>
            </w:pPr>
            <w:r w:rsidRPr="004906F9">
              <w:t>CENTRE_OP</w:t>
            </w:r>
          </w:p>
        </w:tc>
        <w:tc>
          <w:tcPr>
            <w:tcW w:w="8230" w:type="dxa"/>
            <w:vAlign w:val="center"/>
          </w:tcPr>
          <w:p w:rsidR="005253D7" w:rsidRPr="004906F9" w:rsidRDefault="00DF604A" w:rsidP="0026133C">
            <w:pPr>
              <w:pStyle w:val="TableText"/>
            </w:pPr>
            <w:r w:rsidRPr="004906F9">
              <w:t>À quel moment de l'année le centre est-il ouvert? (toute l'année, saisonnier)</w:t>
            </w:r>
          </w:p>
        </w:tc>
        <w:tc>
          <w:tcPr>
            <w:tcW w:w="2430" w:type="dxa"/>
            <w:vAlign w:val="center"/>
          </w:tcPr>
          <w:p w:rsidR="005253D7" w:rsidRPr="004906F9" w:rsidRDefault="00DF604A" w:rsidP="0026133C">
            <w:pPr>
              <w:pStyle w:val="TableText"/>
            </w:pPr>
            <w:r w:rsidRPr="004906F9">
              <w:t>Texte</w:t>
            </w:r>
          </w:p>
        </w:tc>
      </w:tr>
    </w:tbl>
    <w:p w:rsidR="0036499E" w:rsidRPr="004906F9" w:rsidRDefault="0036499E" w:rsidP="00531D2C">
      <w:pPr>
        <w:rPr>
          <w:b/>
        </w:rPr>
      </w:pPr>
    </w:p>
    <w:bookmarkEnd w:id="1"/>
    <w:p w:rsidR="0026133C" w:rsidRPr="005253D7" w:rsidRDefault="0026133C">
      <w:pPr>
        <w:rPr>
          <w:b/>
        </w:rPr>
      </w:pPr>
    </w:p>
    <w:sectPr w:rsidR="0026133C" w:rsidRPr="005253D7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4E" w:rsidRDefault="008C724E">
      <w:r>
        <w:separator/>
      </w:r>
    </w:p>
  </w:endnote>
  <w:endnote w:type="continuationSeparator" w:id="0">
    <w:p w:rsidR="008C724E" w:rsidRDefault="008C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C0571E">
    <w:pPr>
      <w:pStyle w:val="Pieddepage"/>
      <w:tabs>
        <w:tab w:val="clear" w:pos="4320"/>
        <w:tab w:val="clear" w:pos="8640"/>
        <w:tab w:val="left" w:pos="0"/>
        <w:tab w:val="right" w:pos="12960"/>
      </w:tabs>
      <w:rPr>
        <w:sz w:val="18"/>
        <w:szCs w:val="18"/>
      </w:rPr>
    </w:pPr>
    <w:r>
      <w:rPr>
        <w:rFonts w:ascii="Verdana" w:hAnsi="Verdana"/>
        <w:sz w:val="18"/>
      </w:rPr>
      <w:t xml:space="preserve">               </w:t>
    </w:r>
    <w:r>
      <w:tab/>
    </w:r>
    <w:r>
      <w:rPr>
        <w:rFonts w:ascii="Verdana" w:hAnsi="Verdana"/>
        <w:sz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 w:rsidR="004906F9"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4E" w:rsidRDefault="008C724E">
      <w:r>
        <w:separator/>
      </w:r>
    </w:p>
  </w:footnote>
  <w:footnote w:type="continuationSeparator" w:id="0">
    <w:p w:rsidR="008C724E" w:rsidRDefault="008C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B2272F" w:rsidTr="00B2272F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272F" w:rsidRDefault="00B2272F" w:rsidP="00BA5D7E">
          <w:pPr>
            <w:tabs>
              <w:tab w:val="left" w:pos="1135"/>
            </w:tabs>
            <w:snapToGrid w:val="0"/>
            <w:spacing w:before="40"/>
            <w:ind w:right="68"/>
            <w:rPr>
              <w:rFonts w:cs="Arial"/>
            </w:rPr>
          </w:pPr>
          <w:r>
            <w:t>Dictionnaire de données</w:t>
          </w:r>
          <w:r w:rsidRPr="00B2272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B2272F">
            <w:rPr>
              <w:rFonts w:cs="Arial"/>
            </w:rPr>
            <w:fldChar w:fldCharType="end"/>
          </w:r>
          <w:r w:rsidRPr="00B2272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B2272F">
            <w:rPr>
              <w:rFonts w:cs="Arial"/>
            </w:rPr>
            <w:fldChar w:fldCharType="end"/>
          </w:r>
        </w:p>
      </w:tc>
    </w:tr>
    <w:tr w:rsidR="00B2272F" w:rsidTr="00B2272F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272F" w:rsidRDefault="00B2272F" w:rsidP="00960C06">
          <w:pPr>
            <w:snapToGrid w:val="0"/>
            <w:rPr>
              <w:rFonts w:cs="Arial"/>
            </w:rPr>
          </w:pPr>
          <w:bookmarkStart w:id="3" w:name="_Toc200875278"/>
          <w:bookmarkStart w:id="4" w:name="_Toc236818358"/>
          <w:bookmarkStart w:id="5" w:name="_Toc237235429"/>
          <w:bookmarkStart w:id="6" w:name="_Toc242507043"/>
          <w:bookmarkStart w:id="7" w:name="_Toc279398809"/>
          <w:r>
            <w:t>Centres d'information touristique du MTO</w:t>
          </w:r>
        </w:p>
      </w:tc>
    </w:tr>
    <w:bookmarkEnd w:id="3"/>
    <w:bookmarkEnd w:id="4"/>
    <w:bookmarkEnd w:id="5"/>
    <w:bookmarkEnd w:id="6"/>
    <w:bookmarkEnd w:id="7"/>
  </w:tbl>
  <w:p w:rsidR="00C0571E" w:rsidRDefault="00C05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AE1069">
    <w:pPr>
      <w:pStyle w:val="En-tte"/>
      <w:rPr>
        <w:sz w:val="28"/>
        <w:szCs w:val="28"/>
      </w:rPr>
    </w:pPr>
    <w:r>
      <w:rPr>
        <w:noProof/>
        <w:sz w:val="28"/>
        <w:szCs w:val="28"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6580505</wp:posOffset>
          </wp:positionH>
          <wp:positionV relativeFrom="paragraph">
            <wp:posOffset>168275</wp:posOffset>
          </wp:positionV>
          <wp:extent cx="1598295" cy="534035"/>
          <wp:effectExtent l="0" t="0" r="1905" b="0"/>
          <wp:wrapTight wrapText="bothSides">
            <wp:wrapPolygon edited="0">
              <wp:start x="0" y="0"/>
              <wp:lineTo x="0" y="20804"/>
              <wp:lineTo x="21368" y="20804"/>
              <wp:lineTo x="213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1024AA" w:rsidRDefault="001024AA" w:rsidP="001024AA">
    <w:pPr>
      <w:pStyle w:val="En-tte"/>
      <w:tabs>
        <w:tab w:val="clear" w:pos="4680"/>
        <w:tab w:val="clear" w:pos="9360"/>
        <w:tab w:val="left" w:pos="1380"/>
      </w:tabs>
    </w:pPr>
    <w:r>
      <w:tab/>
    </w:r>
  </w:p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1024AA" w:rsidTr="00B2272F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024AA" w:rsidRPr="00B2272F" w:rsidRDefault="001024AA" w:rsidP="00F810EA">
          <w:pPr>
            <w:snapToGrid w:val="0"/>
            <w:rPr>
              <w:rFonts w:cs="Arial"/>
            </w:rPr>
          </w:pPr>
          <w:r>
            <w:t>Dictionnaire de données</w:t>
          </w:r>
          <w:r w:rsidRPr="00B2272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B2272F">
            <w:rPr>
              <w:rFonts w:cs="Arial"/>
            </w:rPr>
            <w:fldChar w:fldCharType="end"/>
          </w:r>
          <w:r w:rsidRPr="00B2272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B2272F">
            <w:rPr>
              <w:rFonts w:cs="Arial"/>
            </w:rPr>
            <w:fldChar w:fldCharType="end"/>
          </w:r>
        </w:p>
      </w:tc>
    </w:tr>
    <w:tr w:rsidR="001024AA" w:rsidTr="00B2272F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024AA" w:rsidRPr="00B2272F" w:rsidRDefault="00071D23" w:rsidP="00F810EA">
          <w:pPr>
            <w:snapToGrid w:val="0"/>
            <w:rPr>
              <w:rFonts w:cs="Arial"/>
            </w:rPr>
          </w:pPr>
          <w:r>
            <w:t>Centres d'information touristique du MTO</w:t>
          </w:r>
        </w:p>
      </w:tc>
    </w:tr>
  </w:tbl>
  <w:p w:rsidR="00C0571E" w:rsidRDefault="00C0571E" w:rsidP="001024AA">
    <w:pPr>
      <w:pStyle w:val="En-tte"/>
      <w:tabs>
        <w:tab w:val="clear" w:pos="4680"/>
        <w:tab w:val="clear" w:pos="9360"/>
        <w:tab w:val="left" w:pos="1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4230"/>
        </w:tabs>
        <w:ind w:left="423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1367000C"/>
    <w:multiLevelType w:val="multilevel"/>
    <w:tmpl w:val="95986A26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FD13D77"/>
    <w:multiLevelType w:val="hybridMultilevel"/>
    <w:tmpl w:val="5BFC2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505"/>
    <w:multiLevelType w:val="hybridMultilevel"/>
    <w:tmpl w:val="8B4A3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none [3212]" strokecolor="none [1941]">
      <v:fill color="none [3212]" on="f"/>
      <v:stroke color="none [1941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7A"/>
    <w:rsid w:val="00000042"/>
    <w:rsid w:val="00001462"/>
    <w:rsid w:val="00001CF3"/>
    <w:rsid w:val="00002FC6"/>
    <w:rsid w:val="0000509B"/>
    <w:rsid w:val="0000717F"/>
    <w:rsid w:val="000118F4"/>
    <w:rsid w:val="00012A0F"/>
    <w:rsid w:val="00021D8E"/>
    <w:rsid w:val="00024477"/>
    <w:rsid w:val="00024E98"/>
    <w:rsid w:val="00025040"/>
    <w:rsid w:val="00025FF7"/>
    <w:rsid w:val="00026801"/>
    <w:rsid w:val="00026E80"/>
    <w:rsid w:val="00027BAD"/>
    <w:rsid w:val="00030668"/>
    <w:rsid w:val="00035BEE"/>
    <w:rsid w:val="00035EFA"/>
    <w:rsid w:val="00043F4C"/>
    <w:rsid w:val="00044242"/>
    <w:rsid w:val="00045E38"/>
    <w:rsid w:val="0004727F"/>
    <w:rsid w:val="00054D64"/>
    <w:rsid w:val="000562C2"/>
    <w:rsid w:val="00071D23"/>
    <w:rsid w:val="00072CA1"/>
    <w:rsid w:val="0007764E"/>
    <w:rsid w:val="0008114D"/>
    <w:rsid w:val="00090CA5"/>
    <w:rsid w:val="0009747F"/>
    <w:rsid w:val="000976F3"/>
    <w:rsid w:val="000A331F"/>
    <w:rsid w:val="000A3906"/>
    <w:rsid w:val="000A442F"/>
    <w:rsid w:val="000A6580"/>
    <w:rsid w:val="000B206E"/>
    <w:rsid w:val="000B29A5"/>
    <w:rsid w:val="000B3C0D"/>
    <w:rsid w:val="000B3DB7"/>
    <w:rsid w:val="000C18D0"/>
    <w:rsid w:val="000C3FE8"/>
    <w:rsid w:val="000C5879"/>
    <w:rsid w:val="000D0784"/>
    <w:rsid w:val="000D0F46"/>
    <w:rsid w:val="000D7118"/>
    <w:rsid w:val="000D7E71"/>
    <w:rsid w:val="00101E35"/>
    <w:rsid w:val="001024AA"/>
    <w:rsid w:val="001060E7"/>
    <w:rsid w:val="0010774A"/>
    <w:rsid w:val="001127CA"/>
    <w:rsid w:val="001169A3"/>
    <w:rsid w:val="00117ECE"/>
    <w:rsid w:val="00126511"/>
    <w:rsid w:val="0013156A"/>
    <w:rsid w:val="00131A3E"/>
    <w:rsid w:val="00132626"/>
    <w:rsid w:val="001326A5"/>
    <w:rsid w:val="0013337B"/>
    <w:rsid w:val="00136184"/>
    <w:rsid w:val="00136343"/>
    <w:rsid w:val="00140302"/>
    <w:rsid w:val="00142745"/>
    <w:rsid w:val="0014452E"/>
    <w:rsid w:val="00147762"/>
    <w:rsid w:val="0015097C"/>
    <w:rsid w:val="00152F9B"/>
    <w:rsid w:val="00154C2F"/>
    <w:rsid w:val="00161519"/>
    <w:rsid w:val="00163EEE"/>
    <w:rsid w:val="00166AC7"/>
    <w:rsid w:val="001727AC"/>
    <w:rsid w:val="0017320A"/>
    <w:rsid w:val="00173BB9"/>
    <w:rsid w:val="00184854"/>
    <w:rsid w:val="001901C8"/>
    <w:rsid w:val="001935F0"/>
    <w:rsid w:val="00194B57"/>
    <w:rsid w:val="00195AA7"/>
    <w:rsid w:val="001A5571"/>
    <w:rsid w:val="001B2FC4"/>
    <w:rsid w:val="001B36AF"/>
    <w:rsid w:val="001C1346"/>
    <w:rsid w:val="001C24D4"/>
    <w:rsid w:val="001C3832"/>
    <w:rsid w:val="001D44EE"/>
    <w:rsid w:val="001D48E1"/>
    <w:rsid w:val="001D4E6E"/>
    <w:rsid w:val="001E55CA"/>
    <w:rsid w:val="001F2A2E"/>
    <w:rsid w:val="001F585B"/>
    <w:rsid w:val="00203CB6"/>
    <w:rsid w:val="002042CB"/>
    <w:rsid w:val="0020476E"/>
    <w:rsid w:val="00210E3B"/>
    <w:rsid w:val="0021702B"/>
    <w:rsid w:val="00220011"/>
    <w:rsid w:val="0022304B"/>
    <w:rsid w:val="00226EC5"/>
    <w:rsid w:val="002424D0"/>
    <w:rsid w:val="00246152"/>
    <w:rsid w:val="00255C2F"/>
    <w:rsid w:val="0026133C"/>
    <w:rsid w:val="0026601B"/>
    <w:rsid w:val="00266A33"/>
    <w:rsid w:val="00273685"/>
    <w:rsid w:val="00280A9B"/>
    <w:rsid w:val="00286C75"/>
    <w:rsid w:val="0029562E"/>
    <w:rsid w:val="00296658"/>
    <w:rsid w:val="00296787"/>
    <w:rsid w:val="002967CA"/>
    <w:rsid w:val="002A0A72"/>
    <w:rsid w:val="002A483B"/>
    <w:rsid w:val="002A4EE7"/>
    <w:rsid w:val="002A718F"/>
    <w:rsid w:val="002B1E62"/>
    <w:rsid w:val="002B2663"/>
    <w:rsid w:val="002B41A7"/>
    <w:rsid w:val="002B52BF"/>
    <w:rsid w:val="002C579B"/>
    <w:rsid w:val="002D14A8"/>
    <w:rsid w:val="002D19E2"/>
    <w:rsid w:val="002D3C1C"/>
    <w:rsid w:val="002D3D07"/>
    <w:rsid w:val="002D5219"/>
    <w:rsid w:val="002E0B40"/>
    <w:rsid w:val="002E2132"/>
    <w:rsid w:val="002E5611"/>
    <w:rsid w:val="002F0DFA"/>
    <w:rsid w:val="002F30E6"/>
    <w:rsid w:val="002F3365"/>
    <w:rsid w:val="002F55FE"/>
    <w:rsid w:val="003021C5"/>
    <w:rsid w:val="00302838"/>
    <w:rsid w:val="00303ADA"/>
    <w:rsid w:val="00304D1E"/>
    <w:rsid w:val="00306639"/>
    <w:rsid w:val="0031233B"/>
    <w:rsid w:val="003139E2"/>
    <w:rsid w:val="00313AB4"/>
    <w:rsid w:val="00317666"/>
    <w:rsid w:val="003179D6"/>
    <w:rsid w:val="0032138C"/>
    <w:rsid w:val="003213E7"/>
    <w:rsid w:val="003266D5"/>
    <w:rsid w:val="00335BD5"/>
    <w:rsid w:val="003376A6"/>
    <w:rsid w:val="00342653"/>
    <w:rsid w:val="00343054"/>
    <w:rsid w:val="00343739"/>
    <w:rsid w:val="00343DDA"/>
    <w:rsid w:val="0034519C"/>
    <w:rsid w:val="00351F1E"/>
    <w:rsid w:val="00352957"/>
    <w:rsid w:val="00352FC9"/>
    <w:rsid w:val="00352FCF"/>
    <w:rsid w:val="00354985"/>
    <w:rsid w:val="00356D1E"/>
    <w:rsid w:val="003615D8"/>
    <w:rsid w:val="0036499E"/>
    <w:rsid w:val="00364C16"/>
    <w:rsid w:val="00366D8C"/>
    <w:rsid w:val="00366FE2"/>
    <w:rsid w:val="003770FB"/>
    <w:rsid w:val="0037749E"/>
    <w:rsid w:val="00380DDC"/>
    <w:rsid w:val="00381CC3"/>
    <w:rsid w:val="00384A8F"/>
    <w:rsid w:val="003A0387"/>
    <w:rsid w:val="003A3DED"/>
    <w:rsid w:val="003A4BC3"/>
    <w:rsid w:val="003B203C"/>
    <w:rsid w:val="003B3D06"/>
    <w:rsid w:val="003B6C61"/>
    <w:rsid w:val="003B7C1A"/>
    <w:rsid w:val="003C1221"/>
    <w:rsid w:val="003C1779"/>
    <w:rsid w:val="003C5278"/>
    <w:rsid w:val="003C7FF4"/>
    <w:rsid w:val="003D090B"/>
    <w:rsid w:val="003D0D86"/>
    <w:rsid w:val="003D0F14"/>
    <w:rsid w:val="003D0F58"/>
    <w:rsid w:val="003D596A"/>
    <w:rsid w:val="003E00A9"/>
    <w:rsid w:val="003E75C0"/>
    <w:rsid w:val="003E7909"/>
    <w:rsid w:val="003F1AF7"/>
    <w:rsid w:val="003F5595"/>
    <w:rsid w:val="003F69B6"/>
    <w:rsid w:val="004009BC"/>
    <w:rsid w:val="00402A59"/>
    <w:rsid w:val="00406045"/>
    <w:rsid w:val="00412469"/>
    <w:rsid w:val="004161C4"/>
    <w:rsid w:val="004259CC"/>
    <w:rsid w:val="00430113"/>
    <w:rsid w:val="00434DE5"/>
    <w:rsid w:val="004426BF"/>
    <w:rsid w:val="004432FF"/>
    <w:rsid w:val="004440F5"/>
    <w:rsid w:val="00445D04"/>
    <w:rsid w:val="00450A0F"/>
    <w:rsid w:val="00453D13"/>
    <w:rsid w:val="00461B03"/>
    <w:rsid w:val="00470B99"/>
    <w:rsid w:val="00472604"/>
    <w:rsid w:val="0047357B"/>
    <w:rsid w:val="00473B5B"/>
    <w:rsid w:val="004906F9"/>
    <w:rsid w:val="0049101C"/>
    <w:rsid w:val="00491D98"/>
    <w:rsid w:val="004A3794"/>
    <w:rsid w:val="004A447F"/>
    <w:rsid w:val="004A4F25"/>
    <w:rsid w:val="004A55C1"/>
    <w:rsid w:val="004B04FF"/>
    <w:rsid w:val="004B2919"/>
    <w:rsid w:val="004B4E4D"/>
    <w:rsid w:val="004C6225"/>
    <w:rsid w:val="004C7CAD"/>
    <w:rsid w:val="004D525E"/>
    <w:rsid w:val="004D7C32"/>
    <w:rsid w:val="004E029E"/>
    <w:rsid w:val="004E2852"/>
    <w:rsid w:val="004E3B8D"/>
    <w:rsid w:val="004F1235"/>
    <w:rsid w:val="004F61D5"/>
    <w:rsid w:val="004F761C"/>
    <w:rsid w:val="004F7B36"/>
    <w:rsid w:val="00504962"/>
    <w:rsid w:val="00512D98"/>
    <w:rsid w:val="005130C0"/>
    <w:rsid w:val="0051452F"/>
    <w:rsid w:val="00523473"/>
    <w:rsid w:val="005253D7"/>
    <w:rsid w:val="005272A7"/>
    <w:rsid w:val="00530AA6"/>
    <w:rsid w:val="00531D2C"/>
    <w:rsid w:val="00532F5D"/>
    <w:rsid w:val="00541514"/>
    <w:rsid w:val="00542C39"/>
    <w:rsid w:val="00546BDD"/>
    <w:rsid w:val="00546BFF"/>
    <w:rsid w:val="0055064F"/>
    <w:rsid w:val="005530F8"/>
    <w:rsid w:val="00554D50"/>
    <w:rsid w:val="005572A3"/>
    <w:rsid w:val="00557C7C"/>
    <w:rsid w:val="005620CF"/>
    <w:rsid w:val="00566AB3"/>
    <w:rsid w:val="00571FEA"/>
    <w:rsid w:val="00574695"/>
    <w:rsid w:val="00575B01"/>
    <w:rsid w:val="005760D3"/>
    <w:rsid w:val="005812FB"/>
    <w:rsid w:val="00581F5B"/>
    <w:rsid w:val="005852F8"/>
    <w:rsid w:val="00587AC4"/>
    <w:rsid w:val="00594C13"/>
    <w:rsid w:val="005A0191"/>
    <w:rsid w:val="005A42FF"/>
    <w:rsid w:val="005B182F"/>
    <w:rsid w:val="005B5686"/>
    <w:rsid w:val="005B5B94"/>
    <w:rsid w:val="005B7ADD"/>
    <w:rsid w:val="005B7E97"/>
    <w:rsid w:val="005C038A"/>
    <w:rsid w:val="005C13DE"/>
    <w:rsid w:val="005C299F"/>
    <w:rsid w:val="005C494E"/>
    <w:rsid w:val="005C7200"/>
    <w:rsid w:val="005D0198"/>
    <w:rsid w:val="005D0FC6"/>
    <w:rsid w:val="005E688B"/>
    <w:rsid w:val="005F08AB"/>
    <w:rsid w:val="005F3F22"/>
    <w:rsid w:val="005F74B1"/>
    <w:rsid w:val="006009E7"/>
    <w:rsid w:val="00602264"/>
    <w:rsid w:val="00617514"/>
    <w:rsid w:val="00620305"/>
    <w:rsid w:val="0063220B"/>
    <w:rsid w:val="00633526"/>
    <w:rsid w:val="006337D5"/>
    <w:rsid w:val="0063437C"/>
    <w:rsid w:val="00635937"/>
    <w:rsid w:val="006455D3"/>
    <w:rsid w:val="006466BF"/>
    <w:rsid w:val="00650E4F"/>
    <w:rsid w:val="006532C8"/>
    <w:rsid w:val="00666FB4"/>
    <w:rsid w:val="00667B3B"/>
    <w:rsid w:val="006949B6"/>
    <w:rsid w:val="006A1E30"/>
    <w:rsid w:val="006A595F"/>
    <w:rsid w:val="006A7DA8"/>
    <w:rsid w:val="006B021E"/>
    <w:rsid w:val="006B09A2"/>
    <w:rsid w:val="006B4576"/>
    <w:rsid w:val="006C5EFF"/>
    <w:rsid w:val="006C65C2"/>
    <w:rsid w:val="006C7124"/>
    <w:rsid w:val="006D0C55"/>
    <w:rsid w:val="006D0F99"/>
    <w:rsid w:val="006D1285"/>
    <w:rsid w:val="006D2780"/>
    <w:rsid w:val="006D7851"/>
    <w:rsid w:val="006E05C8"/>
    <w:rsid w:val="006E2969"/>
    <w:rsid w:val="006E58A6"/>
    <w:rsid w:val="006F0080"/>
    <w:rsid w:val="006F177F"/>
    <w:rsid w:val="006F1821"/>
    <w:rsid w:val="006F4867"/>
    <w:rsid w:val="006F59DC"/>
    <w:rsid w:val="006F5D7A"/>
    <w:rsid w:val="006F6A6F"/>
    <w:rsid w:val="0070218D"/>
    <w:rsid w:val="0071145E"/>
    <w:rsid w:val="0072066C"/>
    <w:rsid w:val="00724598"/>
    <w:rsid w:val="007401C1"/>
    <w:rsid w:val="00741741"/>
    <w:rsid w:val="007417ED"/>
    <w:rsid w:val="00742EA9"/>
    <w:rsid w:val="00743C8B"/>
    <w:rsid w:val="00746B1C"/>
    <w:rsid w:val="007571ED"/>
    <w:rsid w:val="00762ED4"/>
    <w:rsid w:val="00763C90"/>
    <w:rsid w:val="007704DB"/>
    <w:rsid w:val="00771FF1"/>
    <w:rsid w:val="00783BD4"/>
    <w:rsid w:val="00784076"/>
    <w:rsid w:val="00784B5D"/>
    <w:rsid w:val="00793B7E"/>
    <w:rsid w:val="00794A22"/>
    <w:rsid w:val="00795A64"/>
    <w:rsid w:val="00796B97"/>
    <w:rsid w:val="0079775C"/>
    <w:rsid w:val="0079794E"/>
    <w:rsid w:val="007A30C8"/>
    <w:rsid w:val="007B06C8"/>
    <w:rsid w:val="007C0137"/>
    <w:rsid w:val="007C7390"/>
    <w:rsid w:val="007D3A88"/>
    <w:rsid w:val="007D5DAF"/>
    <w:rsid w:val="007E17FB"/>
    <w:rsid w:val="007F66B1"/>
    <w:rsid w:val="00801852"/>
    <w:rsid w:val="008051AF"/>
    <w:rsid w:val="00805B2F"/>
    <w:rsid w:val="00807FA3"/>
    <w:rsid w:val="00813074"/>
    <w:rsid w:val="008142C9"/>
    <w:rsid w:val="00840109"/>
    <w:rsid w:val="00850146"/>
    <w:rsid w:val="008503DA"/>
    <w:rsid w:val="008512AC"/>
    <w:rsid w:val="00852009"/>
    <w:rsid w:val="008532A6"/>
    <w:rsid w:val="00856398"/>
    <w:rsid w:val="00860E2B"/>
    <w:rsid w:val="00866F6E"/>
    <w:rsid w:val="008753C5"/>
    <w:rsid w:val="00875FEC"/>
    <w:rsid w:val="0088421A"/>
    <w:rsid w:val="008866CB"/>
    <w:rsid w:val="00887A68"/>
    <w:rsid w:val="00893394"/>
    <w:rsid w:val="00896C62"/>
    <w:rsid w:val="00897798"/>
    <w:rsid w:val="008A0290"/>
    <w:rsid w:val="008A074B"/>
    <w:rsid w:val="008A1861"/>
    <w:rsid w:val="008A2B85"/>
    <w:rsid w:val="008A37D3"/>
    <w:rsid w:val="008A648B"/>
    <w:rsid w:val="008B1E44"/>
    <w:rsid w:val="008B51EE"/>
    <w:rsid w:val="008C0BDC"/>
    <w:rsid w:val="008C58BF"/>
    <w:rsid w:val="008C724E"/>
    <w:rsid w:val="008C74E2"/>
    <w:rsid w:val="008D3649"/>
    <w:rsid w:val="008D6CA7"/>
    <w:rsid w:val="008E2313"/>
    <w:rsid w:val="008F4235"/>
    <w:rsid w:val="008F484A"/>
    <w:rsid w:val="009005D3"/>
    <w:rsid w:val="00903BC0"/>
    <w:rsid w:val="00910149"/>
    <w:rsid w:val="009170FA"/>
    <w:rsid w:val="00926251"/>
    <w:rsid w:val="00926E7A"/>
    <w:rsid w:val="00930FA9"/>
    <w:rsid w:val="00933226"/>
    <w:rsid w:val="00934573"/>
    <w:rsid w:val="00940923"/>
    <w:rsid w:val="00940B61"/>
    <w:rsid w:val="00940DD7"/>
    <w:rsid w:val="0094595C"/>
    <w:rsid w:val="009460C7"/>
    <w:rsid w:val="00946675"/>
    <w:rsid w:val="00951688"/>
    <w:rsid w:val="009516C2"/>
    <w:rsid w:val="009520F1"/>
    <w:rsid w:val="0095484E"/>
    <w:rsid w:val="009571A1"/>
    <w:rsid w:val="00960C06"/>
    <w:rsid w:val="00962481"/>
    <w:rsid w:val="0096391A"/>
    <w:rsid w:val="009640DD"/>
    <w:rsid w:val="00971754"/>
    <w:rsid w:val="00972F77"/>
    <w:rsid w:val="00980A60"/>
    <w:rsid w:val="00982203"/>
    <w:rsid w:val="00992FA6"/>
    <w:rsid w:val="009A1889"/>
    <w:rsid w:val="009A2415"/>
    <w:rsid w:val="009A468F"/>
    <w:rsid w:val="009B3C66"/>
    <w:rsid w:val="009B4096"/>
    <w:rsid w:val="009C26D9"/>
    <w:rsid w:val="009C47D8"/>
    <w:rsid w:val="009D20EA"/>
    <w:rsid w:val="009F12F9"/>
    <w:rsid w:val="009F2A84"/>
    <w:rsid w:val="009F4417"/>
    <w:rsid w:val="009F5091"/>
    <w:rsid w:val="00A03BCB"/>
    <w:rsid w:val="00A04D7F"/>
    <w:rsid w:val="00A05C45"/>
    <w:rsid w:val="00A10436"/>
    <w:rsid w:val="00A10F7C"/>
    <w:rsid w:val="00A115B8"/>
    <w:rsid w:val="00A11B0D"/>
    <w:rsid w:val="00A13DDD"/>
    <w:rsid w:val="00A24C7B"/>
    <w:rsid w:val="00A277B2"/>
    <w:rsid w:val="00A30CC6"/>
    <w:rsid w:val="00A35D31"/>
    <w:rsid w:val="00A374D9"/>
    <w:rsid w:val="00A41D22"/>
    <w:rsid w:val="00A449FF"/>
    <w:rsid w:val="00A523D8"/>
    <w:rsid w:val="00A6140D"/>
    <w:rsid w:val="00A63B51"/>
    <w:rsid w:val="00A63E3C"/>
    <w:rsid w:val="00A729C9"/>
    <w:rsid w:val="00A762D7"/>
    <w:rsid w:val="00A80F12"/>
    <w:rsid w:val="00A81CD5"/>
    <w:rsid w:val="00A97F2F"/>
    <w:rsid w:val="00AA0A4C"/>
    <w:rsid w:val="00AA268A"/>
    <w:rsid w:val="00AA2F92"/>
    <w:rsid w:val="00AA5BD5"/>
    <w:rsid w:val="00AB4D87"/>
    <w:rsid w:val="00AB5068"/>
    <w:rsid w:val="00AC1D4B"/>
    <w:rsid w:val="00AC3339"/>
    <w:rsid w:val="00AC3A9A"/>
    <w:rsid w:val="00AD0FCD"/>
    <w:rsid w:val="00AD53D0"/>
    <w:rsid w:val="00AE1069"/>
    <w:rsid w:val="00AE5EEF"/>
    <w:rsid w:val="00AE79CA"/>
    <w:rsid w:val="00AF3FF7"/>
    <w:rsid w:val="00AF5C66"/>
    <w:rsid w:val="00AF6755"/>
    <w:rsid w:val="00AF7A0D"/>
    <w:rsid w:val="00B002FD"/>
    <w:rsid w:val="00B03F6C"/>
    <w:rsid w:val="00B107EE"/>
    <w:rsid w:val="00B12612"/>
    <w:rsid w:val="00B2272F"/>
    <w:rsid w:val="00B2463F"/>
    <w:rsid w:val="00B27BDB"/>
    <w:rsid w:val="00B37788"/>
    <w:rsid w:val="00B41847"/>
    <w:rsid w:val="00B41D4D"/>
    <w:rsid w:val="00B45C30"/>
    <w:rsid w:val="00B5581E"/>
    <w:rsid w:val="00B561A2"/>
    <w:rsid w:val="00B57675"/>
    <w:rsid w:val="00B577E7"/>
    <w:rsid w:val="00B6012D"/>
    <w:rsid w:val="00B61FD0"/>
    <w:rsid w:val="00B63480"/>
    <w:rsid w:val="00B64AB0"/>
    <w:rsid w:val="00B66A03"/>
    <w:rsid w:val="00B74325"/>
    <w:rsid w:val="00B77ACC"/>
    <w:rsid w:val="00B95466"/>
    <w:rsid w:val="00BA2BC1"/>
    <w:rsid w:val="00BA3A93"/>
    <w:rsid w:val="00BA5729"/>
    <w:rsid w:val="00BA5D7E"/>
    <w:rsid w:val="00BA6D4D"/>
    <w:rsid w:val="00BB19B1"/>
    <w:rsid w:val="00BB1D78"/>
    <w:rsid w:val="00BB4330"/>
    <w:rsid w:val="00BB674C"/>
    <w:rsid w:val="00BC0998"/>
    <w:rsid w:val="00BC0B14"/>
    <w:rsid w:val="00BC4EAF"/>
    <w:rsid w:val="00BD1499"/>
    <w:rsid w:val="00BD4344"/>
    <w:rsid w:val="00BD4EB2"/>
    <w:rsid w:val="00BE032F"/>
    <w:rsid w:val="00BE0406"/>
    <w:rsid w:val="00BE1334"/>
    <w:rsid w:val="00BE5EBD"/>
    <w:rsid w:val="00BE6FCB"/>
    <w:rsid w:val="00BE7654"/>
    <w:rsid w:val="00C04034"/>
    <w:rsid w:val="00C0571E"/>
    <w:rsid w:val="00C14F17"/>
    <w:rsid w:val="00C17EE0"/>
    <w:rsid w:val="00C23031"/>
    <w:rsid w:val="00C27F9F"/>
    <w:rsid w:val="00C30377"/>
    <w:rsid w:val="00C30612"/>
    <w:rsid w:val="00C3190A"/>
    <w:rsid w:val="00C33ED0"/>
    <w:rsid w:val="00C37B22"/>
    <w:rsid w:val="00C37F85"/>
    <w:rsid w:val="00C4488A"/>
    <w:rsid w:val="00C46B2C"/>
    <w:rsid w:val="00C506CC"/>
    <w:rsid w:val="00C520E0"/>
    <w:rsid w:val="00C57A57"/>
    <w:rsid w:val="00C57E08"/>
    <w:rsid w:val="00C61EFA"/>
    <w:rsid w:val="00C62BE7"/>
    <w:rsid w:val="00C6550A"/>
    <w:rsid w:val="00C720CC"/>
    <w:rsid w:val="00C80C1A"/>
    <w:rsid w:val="00C8539E"/>
    <w:rsid w:val="00C8558A"/>
    <w:rsid w:val="00C87239"/>
    <w:rsid w:val="00C879D1"/>
    <w:rsid w:val="00C911AF"/>
    <w:rsid w:val="00C93381"/>
    <w:rsid w:val="00C947BA"/>
    <w:rsid w:val="00C962FB"/>
    <w:rsid w:val="00CA00AD"/>
    <w:rsid w:val="00CA30B0"/>
    <w:rsid w:val="00CA79D6"/>
    <w:rsid w:val="00CB040D"/>
    <w:rsid w:val="00CB1E4F"/>
    <w:rsid w:val="00CB4BCC"/>
    <w:rsid w:val="00CB6096"/>
    <w:rsid w:val="00CC1F76"/>
    <w:rsid w:val="00CC2DA0"/>
    <w:rsid w:val="00CC3E43"/>
    <w:rsid w:val="00CD1CBF"/>
    <w:rsid w:val="00CD3E08"/>
    <w:rsid w:val="00CD4C4C"/>
    <w:rsid w:val="00CE11D0"/>
    <w:rsid w:val="00CE4845"/>
    <w:rsid w:val="00CE55A1"/>
    <w:rsid w:val="00CE5B37"/>
    <w:rsid w:val="00CF0B24"/>
    <w:rsid w:val="00CF3F74"/>
    <w:rsid w:val="00CF47FC"/>
    <w:rsid w:val="00CF53D6"/>
    <w:rsid w:val="00CF7068"/>
    <w:rsid w:val="00D05EA8"/>
    <w:rsid w:val="00D0783B"/>
    <w:rsid w:val="00D14A8D"/>
    <w:rsid w:val="00D17AB5"/>
    <w:rsid w:val="00D17CAE"/>
    <w:rsid w:val="00D30B17"/>
    <w:rsid w:val="00D32A1A"/>
    <w:rsid w:val="00D33C15"/>
    <w:rsid w:val="00D369D4"/>
    <w:rsid w:val="00D41572"/>
    <w:rsid w:val="00D56920"/>
    <w:rsid w:val="00D6255E"/>
    <w:rsid w:val="00D63552"/>
    <w:rsid w:val="00D6456C"/>
    <w:rsid w:val="00D64739"/>
    <w:rsid w:val="00D6537C"/>
    <w:rsid w:val="00D66C59"/>
    <w:rsid w:val="00D70125"/>
    <w:rsid w:val="00D70EFB"/>
    <w:rsid w:val="00D71548"/>
    <w:rsid w:val="00D735CF"/>
    <w:rsid w:val="00D82034"/>
    <w:rsid w:val="00D841BF"/>
    <w:rsid w:val="00D8511C"/>
    <w:rsid w:val="00D85E84"/>
    <w:rsid w:val="00D875D5"/>
    <w:rsid w:val="00D87D13"/>
    <w:rsid w:val="00D87F8F"/>
    <w:rsid w:val="00D90C10"/>
    <w:rsid w:val="00D91190"/>
    <w:rsid w:val="00D932D3"/>
    <w:rsid w:val="00D96E84"/>
    <w:rsid w:val="00DA03E3"/>
    <w:rsid w:val="00DA1EF7"/>
    <w:rsid w:val="00DA4987"/>
    <w:rsid w:val="00DA4DAA"/>
    <w:rsid w:val="00DA67E2"/>
    <w:rsid w:val="00DB1584"/>
    <w:rsid w:val="00DC2F36"/>
    <w:rsid w:val="00DC4843"/>
    <w:rsid w:val="00DC5E90"/>
    <w:rsid w:val="00DD248C"/>
    <w:rsid w:val="00DD358D"/>
    <w:rsid w:val="00DD46B9"/>
    <w:rsid w:val="00DD6160"/>
    <w:rsid w:val="00DF1F43"/>
    <w:rsid w:val="00DF3247"/>
    <w:rsid w:val="00DF3286"/>
    <w:rsid w:val="00DF43D4"/>
    <w:rsid w:val="00DF604A"/>
    <w:rsid w:val="00DF68EF"/>
    <w:rsid w:val="00E01BFC"/>
    <w:rsid w:val="00E06AFE"/>
    <w:rsid w:val="00E13A0D"/>
    <w:rsid w:val="00E25F7E"/>
    <w:rsid w:val="00E31809"/>
    <w:rsid w:val="00E32919"/>
    <w:rsid w:val="00E377F0"/>
    <w:rsid w:val="00E4336A"/>
    <w:rsid w:val="00E47E52"/>
    <w:rsid w:val="00E55A95"/>
    <w:rsid w:val="00E6027A"/>
    <w:rsid w:val="00E611B7"/>
    <w:rsid w:val="00E623A7"/>
    <w:rsid w:val="00E67511"/>
    <w:rsid w:val="00E7279D"/>
    <w:rsid w:val="00E73BD1"/>
    <w:rsid w:val="00EA1D44"/>
    <w:rsid w:val="00EB0BCC"/>
    <w:rsid w:val="00EB19F8"/>
    <w:rsid w:val="00EB6198"/>
    <w:rsid w:val="00EC00ED"/>
    <w:rsid w:val="00EC0D6B"/>
    <w:rsid w:val="00EC2C9E"/>
    <w:rsid w:val="00EC3A3B"/>
    <w:rsid w:val="00EC4312"/>
    <w:rsid w:val="00EC46DB"/>
    <w:rsid w:val="00EC75E0"/>
    <w:rsid w:val="00ED1009"/>
    <w:rsid w:val="00ED4BBE"/>
    <w:rsid w:val="00EE0A7B"/>
    <w:rsid w:val="00EF403F"/>
    <w:rsid w:val="00EF5D95"/>
    <w:rsid w:val="00EF651E"/>
    <w:rsid w:val="00EF6D5C"/>
    <w:rsid w:val="00F04D38"/>
    <w:rsid w:val="00F04F26"/>
    <w:rsid w:val="00F10045"/>
    <w:rsid w:val="00F20562"/>
    <w:rsid w:val="00F20D4D"/>
    <w:rsid w:val="00F22F88"/>
    <w:rsid w:val="00F2737C"/>
    <w:rsid w:val="00F3330F"/>
    <w:rsid w:val="00F3364E"/>
    <w:rsid w:val="00F44009"/>
    <w:rsid w:val="00F479AE"/>
    <w:rsid w:val="00F50936"/>
    <w:rsid w:val="00F513FA"/>
    <w:rsid w:val="00F51EFC"/>
    <w:rsid w:val="00F547CE"/>
    <w:rsid w:val="00F5594E"/>
    <w:rsid w:val="00F6541E"/>
    <w:rsid w:val="00F70DF0"/>
    <w:rsid w:val="00F70E40"/>
    <w:rsid w:val="00F80458"/>
    <w:rsid w:val="00F810EA"/>
    <w:rsid w:val="00F82C2C"/>
    <w:rsid w:val="00F831D5"/>
    <w:rsid w:val="00F87B9E"/>
    <w:rsid w:val="00F91D06"/>
    <w:rsid w:val="00F95D0B"/>
    <w:rsid w:val="00F97D4F"/>
    <w:rsid w:val="00FB2093"/>
    <w:rsid w:val="00FB50EE"/>
    <w:rsid w:val="00FC0923"/>
    <w:rsid w:val="00FD3C8C"/>
    <w:rsid w:val="00FD500C"/>
    <w:rsid w:val="00FE111C"/>
    <w:rsid w:val="00FE22E3"/>
    <w:rsid w:val="00FE30E9"/>
    <w:rsid w:val="00FE7A5C"/>
    <w:rsid w:val="00FE7A7D"/>
    <w:rsid w:val="00FE7C2B"/>
    <w:rsid w:val="00FF288C"/>
    <w:rsid w:val="00FF31EA"/>
    <w:rsid w:val="00FF630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none [3212]" strokecolor="none [1941]">
      <v:fill color="none [3212]" on="f"/>
      <v:stroke color="none [1941]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eCG\Documents\Shore\MTO%20PMIS\GO-ITS%2056%20EA%20V1.5\Templates\logical-application-design-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logical-application-design-document</Template>
  <TotalTime>0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IDR Document</vt:lpstr>
    </vt:vector>
  </TitlesOfParts>
  <Company>MTO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IDR Document</dc:title>
  <dc:creator>Sasa Grujic</dc:creator>
  <cp:lastModifiedBy>Roberto RF. Freyre</cp:lastModifiedBy>
  <cp:revision>4</cp:revision>
  <cp:lastPrinted>2014-06-26T15:45:00Z</cp:lastPrinted>
  <dcterms:created xsi:type="dcterms:W3CDTF">2015-11-17T16:37:00Z</dcterms:created>
  <dcterms:modified xsi:type="dcterms:W3CDTF">2016-01-19T16:13:00Z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/&gt;&lt;/NewXML&gt;&lt;ProjectUID&gt;b5b99aa1-290e-466f-9898-025ecb7ba5b8&lt;/ProjectUID&gt;&lt;OldXML&gt;&lt;PWSLinkDataSet xm</vt:lpwstr>
  </property>
  <property fmtid="{D5CDD505-2E9C-101B-9397-08002B2CF9AE}" pid="3" name="ContentType">
    <vt:lpwstr>Project Workspace Document</vt:lpwstr>
  </property>
  <property fmtid="{D5CDD505-2E9C-101B-9397-08002B2CF9AE}" pid="4" name="Status">
    <vt:lpwstr>Draft</vt:lpwstr>
  </property>
</Properties>
</file>