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779"/>
        <w:gridCol w:w="2880"/>
      </w:tblGrid>
      <w:tr w:rsidR="005C299F" w:rsidTr="00391918">
        <w:trPr>
          <w:tblHeader/>
        </w:trPr>
        <w:tc>
          <w:tcPr>
            <w:tcW w:w="2409" w:type="dxa"/>
            <w:shd w:val="clear" w:color="auto" w:fill="E0E0E0"/>
          </w:tcPr>
          <w:p w:rsidR="005C299F" w:rsidRDefault="005C299F">
            <w:pPr>
              <w:pStyle w:val="TableHeading"/>
            </w:pPr>
            <w:bookmarkStart w:id="0" w:name="OLE_LINK5"/>
            <w:bookmarkStart w:id="1" w:name="_GoBack"/>
            <w:bookmarkEnd w:id="1"/>
            <w:r>
              <w:t>Field Name</w:t>
            </w:r>
          </w:p>
        </w:tc>
        <w:tc>
          <w:tcPr>
            <w:tcW w:w="7779" w:type="dxa"/>
            <w:shd w:val="clear" w:color="auto" w:fill="E0E0E0"/>
          </w:tcPr>
          <w:p w:rsidR="005C299F" w:rsidRDefault="005C299F">
            <w:pPr>
              <w:pStyle w:val="TableHeading"/>
            </w:pPr>
            <w:r>
              <w:t>Description</w:t>
            </w:r>
          </w:p>
        </w:tc>
        <w:tc>
          <w:tcPr>
            <w:tcW w:w="2880" w:type="dxa"/>
            <w:shd w:val="clear" w:color="auto" w:fill="E0E0E0"/>
          </w:tcPr>
          <w:p w:rsidR="005C299F" w:rsidRDefault="00F04D38">
            <w:pPr>
              <w:pStyle w:val="TableHeading"/>
            </w:pPr>
            <w:r>
              <w:t>Values</w:t>
            </w:r>
          </w:p>
        </w:tc>
      </w:tr>
      <w:tr w:rsidR="005C299F" w:rsidRPr="004057A5" w:rsidTr="00391918">
        <w:trPr>
          <w:trHeight w:val="305"/>
        </w:trPr>
        <w:tc>
          <w:tcPr>
            <w:tcW w:w="2409" w:type="dxa"/>
            <w:vAlign w:val="center"/>
          </w:tcPr>
          <w:p w:rsidR="000D26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FID</w:t>
            </w:r>
          </w:p>
        </w:tc>
        <w:tc>
          <w:tcPr>
            <w:tcW w:w="7779" w:type="dxa"/>
            <w:vAlign w:val="center"/>
          </w:tcPr>
          <w:p w:rsidR="005C299F" w:rsidRPr="004057A5" w:rsidRDefault="000D26FD" w:rsidP="006D565B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4057A5">
              <w:rPr>
                <w:sz w:val="20"/>
              </w:rPr>
              <w:t>Sequential unique whole numbers that are automatically generated</w:t>
            </w:r>
          </w:p>
        </w:tc>
        <w:tc>
          <w:tcPr>
            <w:tcW w:w="2880" w:type="dxa"/>
            <w:vAlign w:val="center"/>
          </w:tcPr>
          <w:p w:rsidR="005C299F" w:rsidRPr="004057A5" w:rsidRDefault="000D26FD" w:rsidP="006A010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O</w:t>
            </w:r>
            <w:r w:rsidR="006A010F">
              <w:rPr>
                <w:sz w:val="20"/>
              </w:rPr>
              <w:t>bject ID</w:t>
            </w:r>
          </w:p>
        </w:tc>
      </w:tr>
      <w:tr w:rsidR="005C299F" w:rsidRPr="004057A5" w:rsidTr="00391918">
        <w:trPr>
          <w:trHeight w:val="305"/>
        </w:trPr>
        <w:tc>
          <w:tcPr>
            <w:tcW w:w="240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Shape</w:t>
            </w:r>
          </w:p>
        </w:tc>
        <w:tc>
          <w:tcPr>
            <w:tcW w:w="7779" w:type="dxa"/>
            <w:vAlign w:val="center"/>
          </w:tcPr>
          <w:p w:rsidR="005C299F" w:rsidRPr="004057A5" w:rsidRDefault="000D26FD" w:rsidP="006D565B">
            <w:pPr>
              <w:pStyle w:val="TableText"/>
              <w:ind w:left="0"/>
              <w:rPr>
                <w:sz w:val="20"/>
              </w:rPr>
            </w:pPr>
            <w:r w:rsidRPr="004057A5">
              <w:rPr>
                <w:sz w:val="20"/>
              </w:rPr>
              <w:t>Feature geometry</w:t>
            </w:r>
            <w:r w:rsidR="004A51BC">
              <w:rPr>
                <w:sz w:val="20"/>
              </w:rPr>
              <w:t xml:space="preserve"> (point, polyline, polygon)</w:t>
            </w:r>
          </w:p>
        </w:tc>
        <w:tc>
          <w:tcPr>
            <w:tcW w:w="2880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Geometry</w:t>
            </w:r>
          </w:p>
        </w:tc>
      </w:tr>
      <w:tr w:rsidR="005C299F" w:rsidRPr="004057A5" w:rsidTr="00391918">
        <w:trPr>
          <w:trHeight w:val="305"/>
        </w:trPr>
        <w:tc>
          <w:tcPr>
            <w:tcW w:w="240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MTOCODE</w:t>
            </w:r>
          </w:p>
        </w:tc>
        <w:tc>
          <w:tcPr>
            <w:tcW w:w="7779" w:type="dxa"/>
            <w:vAlign w:val="center"/>
          </w:tcPr>
          <w:p w:rsidR="005C299F" w:rsidRPr="004057A5" w:rsidRDefault="006D565B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Unique number assigned to identify a type of feature</w:t>
            </w:r>
            <w:r w:rsidR="009B1905" w:rsidRPr="004057A5">
              <w:rPr>
                <w:sz w:val="20"/>
              </w:rPr>
              <w:t xml:space="preserve">. Used for selecting </w:t>
            </w:r>
            <w:proofErr w:type="spellStart"/>
            <w:r w:rsidR="009B1905" w:rsidRPr="004057A5">
              <w:rPr>
                <w:sz w:val="20"/>
              </w:rPr>
              <w:t>symbology</w:t>
            </w:r>
            <w:proofErr w:type="spellEnd"/>
            <w:r w:rsidR="009B1905" w:rsidRPr="004057A5">
              <w:rPr>
                <w:sz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Double</w:t>
            </w:r>
          </w:p>
          <w:p w:rsidR="000D26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112</w:t>
            </w:r>
            <w:r w:rsidR="00635501" w:rsidRPr="004057A5">
              <w:rPr>
                <w:sz w:val="20"/>
              </w:rPr>
              <w:t xml:space="preserve"> = </w:t>
            </w:r>
            <w:r w:rsidRPr="004057A5">
              <w:rPr>
                <w:sz w:val="20"/>
              </w:rPr>
              <w:t>Border Crossing</w:t>
            </w:r>
          </w:p>
        </w:tc>
      </w:tr>
      <w:tr w:rsidR="005C299F" w:rsidRPr="004057A5" w:rsidTr="00391918">
        <w:trPr>
          <w:trHeight w:val="305"/>
        </w:trPr>
        <w:tc>
          <w:tcPr>
            <w:tcW w:w="240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SOURCE</w:t>
            </w:r>
          </w:p>
        </w:tc>
        <w:tc>
          <w:tcPr>
            <w:tcW w:w="777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Source of information</w:t>
            </w:r>
          </w:p>
        </w:tc>
        <w:tc>
          <w:tcPr>
            <w:tcW w:w="2880" w:type="dxa"/>
            <w:vAlign w:val="center"/>
          </w:tcPr>
          <w:p w:rsidR="005C299F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5C299F" w:rsidRPr="004057A5" w:rsidTr="00391918">
        <w:trPr>
          <w:trHeight w:val="305"/>
        </w:trPr>
        <w:tc>
          <w:tcPr>
            <w:tcW w:w="240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SRC_DAT</w:t>
            </w:r>
          </w:p>
        </w:tc>
        <w:tc>
          <w:tcPr>
            <w:tcW w:w="777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Currency of information</w:t>
            </w:r>
          </w:p>
        </w:tc>
        <w:tc>
          <w:tcPr>
            <w:tcW w:w="2880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Date</w:t>
            </w:r>
          </w:p>
        </w:tc>
      </w:tr>
      <w:tr w:rsidR="005C299F" w:rsidRPr="004057A5" w:rsidTr="00391918">
        <w:trPr>
          <w:trHeight w:val="305"/>
        </w:trPr>
        <w:tc>
          <w:tcPr>
            <w:tcW w:w="240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ENT_DAT</w:t>
            </w:r>
          </w:p>
        </w:tc>
        <w:tc>
          <w:tcPr>
            <w:tcW w:w="7779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Date that update occurred </w:t>
            </w:r>
          </w:p>
        </w:tc>
        <w:tc>
          <w:tcPr>
            <w:tcW w:w="2880" w:type="dxa"/>
            <w:vAlign w:val="center"/>
          </w:tcPr>
          <w:p w:rsidR="005C299F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Date</w:t>
            </w:r>
          </w:p>
        </w:tc>
      </w:tr>
      <w:bookmarkEnd w:id="0"/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UPDATE_BY</w:t>
            </w:r>
          </w:p>
        </w:tc>
        <w:tc>
          <w:tcPr>
            <w:tcW w:w="777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Person who performed the update (Initials)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COMMENTS</w:t>
            </w:r>
          </w:p>
        </w:tc>
        <w:tc>
          <w:tcPr>
            <w:tcW w:w="777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Additional information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bookmarkStart w:id="2" w:name="_Hlk300313729"/>
            <w:r w:rsidRPr="004057A5">
              <w:rPr>
                <w:sz w:val="20"/>
              </w:rPr>
              <w:t>ORM</w:t>
            </w:r>
          </w:p>
        </w:tc>
        <w:tc>
          <w:tcPr>
            <w:tcW w:w="7779" w:type="dxa"/>
            <w:vAlign w:val="center"/>
          </w:tcPr>
          <w:p w:rsidR="00B002FD" w:rsidRPr="004057A5" w:rsidRDefault="00635501" w:rsidP="006D565B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>“Yes” indicates that the feature is shown on the north or south main map face of the Official Road Map of Ontario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635501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635501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bookmarkEnd w:id="2"/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INSET</w:t>
            </w:r>
          </w:p>
        </w:tc>
        <w:tc>
          <w:tcPr>
            <w:tcW w:w="7779" w:type="dxa"/>
            <w:vAlign w:val="center"/>
          </w:tcPr>
          <w:p w:rsidR="00B002FD" w:rsidRPr="004057A5" w:rsidRDefault="00635501" w:rsidP="006D565B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“Yes” indicates that the feature is shown </w:t>
            </w:r>
            <w:r w:rsidR="00601E6B">
              <w:rPr>
                <w:rFonts w:cs="Arial"/>
                <w:szCs w:val="20"/>
              </w:rPr>
              <w:t xml:space="preserve">on </w:t>
            </w:r>
            <w:r w:rsidRPr="004057A5">
              <w:rPr>
                <w:rFonts w:cs="Arial"/>
                <w:szCs w:val="20"/>
              </w:rPr>
              <w:t>an enlargement on the Official Road Map of Ontario</w:t>
            </w:r>
          </w:p>
        </w:tc>
        <w:tc>
          <w:tcPr>
            <w:tcW w:w="2880" w:type="dxa"/>
            <w:vAlign w:val="center"/>
          </w:tcPr>
          <w:p w:rsidR="00635501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635501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B002FD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MAP</w:t>
            </w:r>
          </w:p>
        </w:tc>
        <w:tc>
          <w:tcPr>
            <w:tcW w:w="7779" w:type="dxa"/>
            <w:vAlign w:val="center"/>
          </w:tcPr>
          <w:p w:rsidR="004D30C4" w:rsidRPr="004057A5" w:rsidRDefault="004D30C4" w:rsidP="004D30C4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“n” or “s”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or</w:t>
            </w:r>
            <w:r w:rsidRPr="004057A5">
              <w:rPr>
                <w:rFonts w:cs="Arial"/>
                <w:szCs w:val="20"/>
              </w:rPr>
              <w:t xml:space="preserve"> south main map face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  <w:p w:rsidR="00635501" w:rsidRPr="004057A5" w:rsidRDefault="004D30C4" w:rsidP="00A30D7A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and</w:t>
            </w:r>
            <w:r w:rsidRPr="004057A5">
              <w:rPr>
                <w:rFonts w:cs="Arial"/>
                <w:szCs w:val="20"/>
              </w:rPr>
              <w:t xml:space="preserve"> south map faces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635501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north</w:t>
            </w:r>
          </w:p>
          <w:p w:rsidR="00635501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 = south</w:t>
            </w:r>
          </w:p>
          <w:p w:rsidR="00635501" w:rsidRPr="004057A5" w:rsidRDefault="00635501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ns = north/south</w:t>
            </w:r>
          </w:p>
        </w:tc>
      </w:tr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NAME</w:t>
            </w:r>
          </w:p>
        </w:tc>
        <w:tc>
          <w:tcPr>
            <w:tcW w:w="7779" w:type="dxa"/>
            <w:vAlign w:val="center"/>
          </w:tcPr>
          <w:p w:rsidR="00B002FD" w:rsidRPr="004057A5" w:rsidRDefault="008C50A6" w:rsidP="006D565B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>Name of the border crossing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Service</w:t>
            </w:r>
          </w:p>
        </w:tc>
        <w:tc>
          <w:tcPr>
            <w:tcW w:w="7779" w:type="dxa"/>
            <w:vAlign w:val="center"/>
          </w:tcPr>
          <w:p w:rsidR="00B002FD" w:rsidRPr="004057A5" w:rsidRDefault="008C50A6" w:rsidP="008C50A6">
            <w:pPr>
              <w:pStyle w:val="TableText"/>
              <w:ind w:left="0"/>
              <w:rPr>
                <w:sz w:val="20"/>
              </w:rPr>
            </w:pPr>
            <w:r w:rsidRPr="004057A5">
              <w:rPr>
                <w:sz w:val="20"/>
              </w:rPr>
              <w:t>Hours of service</w:t>
            </w:r>
            <w:r w:rsidR="004A51BC">
              <w:rPr>
                <w:sz w:val="20"/>
              </w:rPr>
              <w:t xml:space="preserve"> at border crossing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</w:tr>
      <w:tr w:rsidR="00B002FD" w:rsidRPr="004057A5" w:rsidTr="00391918">
        <w:trPr>
          <w:trHeight w:val="305"/>
        </w:trPr>
        <w:tc>
          <w:tcPr>
            <w:tcW w:w="2409" w:type="dxa"/>
            <w:vAlign w:val="center"/>
          </w:tcPr>
          <w:p w:rsidR="00B002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lastRenderedPageBreak/>
              <w:t>Community</w:t>
            </w:r>
          </w:p>
        </w:tc>
        <w:tc>
          <w:tcPr>
            <w:tcW w:w="7779" w:type="dxa"/>
            <w:vAlign w:val="center"/>
          </w:tcPr>
          <w:p w:rsidR="00B002FD" w:rsidRPr="004057A5" w:rsidRDefault="008C50A6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Canadian city/town/village closest to or where the border crossing is located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B002FD" w:rsidTr="00391918">
        <w:trPr>
          <w:trHeight w:val="305"/>
        </w:trPr>
        <w:tc>
          <w:tcPr>
            <w:tcW w:w="2409" w:type="dxa"/>
            <w:vAlign w:val="center"/>
          </w:tcPr>
          <w:p w:rsidR="000D26FD" w:rsidRPr="004057A5" w:rsidRDefault="000D26FD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US_PORT_OF</w:t>
            </w:r>
          </w:p>
        </w:tc>
        <w:tc>
          <w:tcPr>
            <w:tcW w:w="7779" w:type="dxa"/>
            <w:vAlign w:val="center"/>
          </w:tcPr>
          <w:p w:rsidR="00B002FD" w:rsidRPr="004057A5" w:rsidRDefault="008C50A6" w:rsidP="006D565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US city/town/village closest to or where the border crossing is located</w:t>
            </w:r>
          </w:p>
        </w:tc>
        <w:tc>
          <w:tcPr>
            <w:tcW w:w="2880" w:type="dxa"/>
            <w:vAlign w:val="center"/>
          </w:tcPr>
          <w:p w:rsidR="00B002FD" w:rsidRPr="004057A5" w:rsidRDefault="00A77CDE" w:rsidP="006D565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</w:tbl>
    <w:p w:rsidR="0036499E" w:rsidRDefault="0036499E" w:rsidP="00531D2C">
      <w:pPr>
        <w:rPr>
          <w:b/>
        </w:rPr>
      </w:pPr>
    </w:p>
    <w:sectPr w:rsidR="0036499E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96" w:rsidRDefault="00602396">
      <w:r>
        <w:separator/>
      </w:r>
    </w:p>
  </w:endnote>
  <w:endnote w:type="continuationSeparator" w:id="0">
    <w:p w:rsidR="00602396" w:rsidRDefault="0060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391918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96" w:rsidRDefault="00602396">
      <w:r>
        <w:separator/>
      </w:r>
    </w:p>
  </w:footnote>
  <w:footnote w:type="continuationSeparator" w:id="0">
    <w:p w:rsidR="00602396" w:rsidRDefault="0060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391918" w:rsidTr="00391918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918" w:rsidRDefault="00391918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 w:rsidRPr="00391918">
            <w:rPr>
              <w:noProof/>
            </w:rPr>
            <w:t>Data Dictionary</w:t>
          </w:r>
          <w:r w:rsidRPr="00391918">
            <w:rPr>
              <w:rFonts w:cs="Arial"/>
            </w:rPr>
            <w:fldChar w:fldCharType="begin"/>
          </w:r>
          <w:r w:rsidRPr="00391918">
            <w:rPr>
              <w:rFonts w:cs="Arial"/>
            </w:rPr>
            <w:instrText xml:space="preserve"> SUBJECT </w:instrText>
          </w:r>
          <w:r w:rsidRPr="00391918">
            <w:rPr>
              <w:rFonts w:cs="Arial"/>
            </w:rPr>
            <w:fldChar w:fldCharType="end"/>
          </w:r>
          <w:r w:rsidRPr="00391918">
            <w:rPr>
              <w:rFonts w:cs="Arial"/>
            </w:rPr>
            <w:fldChar w:fldCharType="begin"/>
          </w:r>
          <w:r w:rsidRPr="00391918">
            <w:rPr>
              <w:rFonts w:cs="Arial"/>
            </w:rPr>
            <w:instrText xml:space="preserve"> SUBJECT </w:instrText>
          </w:r>
          <w:r w:rsidRPr="00391918">
            <w:rPr>
              <w:rFonts w:cs="Arial"/>
            </w:rPr>
            <w:fldChar w:fldCharType="end"/>
          </w:r>
        </w:p>
      </w:tc>
    </w:tr>
    <w:tr w:rsidR="00391918" w:rsidTr="00391918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918" w:rsidRDefault="00391918" w:rsidP="008C50A6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 w:rsidRPr="00391918">
            <w:rPr>
              <w:rFonts w:cs="Arial"/>
            </w:rPr>
            <w:t>MTO Border Crossings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635501">
    <w:pPr>
      <w:pStyle w:val="Header"/>
      <w:rPr>
        <w:sz w:val="28"/>
        <w:szCs w:val="28"/>
      </w:rPr>
    </w:pPr>
    <w:r>
      <w:rPr>
        <w:noProof/>
        <w:sz w:val="28"/>
        <w:szCs w:val="28"/>
        <w:lang w:val="en-CA" w:eastAsia="en-CA"/>
      </w:rPr>
      <w:drawing>
        <wp:anchor distT="0" distB="0" distL="114935" distR="114935" simplePos="0" relativeHeight="251657728" behindDoc="1" locked="0" layoutInCell="1" allowOverlap="1" wp14:anchorId="05B77D6A" wp14:editId="6B5300B4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Header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391918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391918" w:rsidRDefault="001024AA" w:rsidP="00F810EA">
          <w:pPr>
            <w:snapToGrid w:val="0"/>
            <w:rPr>
              <w:rFonts w:cs="Arial"/>
            </w:rPr>
          </w:pPr>
          <w:r w:rsidRPr="00391918">
            <w:rPr>
              <w:noProof/>
            </w:rPr>
            <w:t>Data Dictionary</w:t>
          </w:r>
          <w:r w:rsidRPr="00391918">
            <w:rPr>
              <w:rFonts w:cs="Arial"/>
            </w:rPr>
            <w:fldChar w:fldCharType="begin"/>
          </w:r>
          <w:r w:rsidRPr="00391918">
            <w:rPr>
              <w:rFonts w:cs="Arial"/>
            </w:rPr>
            <w:instrText xml:space="preserve"> SUBJECT </w:instrText>
          </w:r>
          <w:r w:rsidRPr="00391918">
            <w:rPr>
              <w:rFonts w:cs="Arial"/>
            </w:rPr>
            <w:fldChar w:fldCharType="end"/>
          </w:r>
          <w:r w:rsidRPr="00391918">
            <w:rPr>
              <w:rFonts w:cs="Arial"/>
            </w:rPr>
            <w:fldChar w:fldCharType="begin"/>
          </w:r>
          <w:r w:rsidRPr="00391918">
            <w:rPr>
              <w:rFonts w:cs="Arial"/>
            </w:rPr>
            <w:instrText xml:space="preserve"> SUBJECT </w:instrText>
          </w:r>
          <w:r w:rsidRPr="00391918">
            <w:rPr>
              <w:rFonts w:cs="Arial"/>
            </w:rPr>
            <w:fldChar w:fldCharType="end"/>
          </w:r>
        </w:p>
      </w:tc>
    </w:tr>
    <w:tr w:rsidR="001024AA" w:rsidTr="00391918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0D26FD" w:rsidRPr="00391918" w:rsidRDefault="00615BE4" w:rsidP="00F810EA">
          <w:pPr>
            <w:snapToGrid w:val="0"/>
            <w:rPr>
              <w:rFonts w:cs="Arial"/>
            </w:rPr>
          </w:pPr>
          <w:r w:rsidRPr="00391918">
            <w:rPr>
              <w:rFonts w:cs="Arial"/>
            </w:rPr>
            <w:t>MTO</w:t>
          </w:r>
          <w:r w:rsidR="008C50A6" w:rsidRPr="00391918">
            <w:rPr>
              <w:rFonts w:cs="Arial"/>
            </w:rPr>
            <w:t xml:space="preserve"> Border Crossings</w:t>
          </w:r>
        </w:p>
      </w:tc>
    </w:tr>
  </w:tbl>
  <w:p w:rsidR="00C0571E" w:rsidRDefault="00C0571E" w:rsidP="001024AA">
    <w:pPr>
      <w:pStyle w:val="Header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26FD"/>
    <w:rsid w:val="000D7118"/>
    <w:rsid w:val="000D7E71"/>
    <w:rsid w:val="00101E35"/>
    <w:rsid w:val="001024AA"/>
    <w:rsid w:val="001060E7"/>
    <w:rsid w:val="0010774A"/>
    <w:rsid w:val="001127CA"/>
    <w:rsid w:val="001162E3"/>
    <w:rsid w:val="001169A3"/>
    <w:rsid w:val="00117ECE"/>
    <w:rsid w:val="00126511"/>
    <w:rsid w:val="0013156A"/>
    <w:rsid w:val="00132626"/>
    <w:rsid w:val="001326A5"/>
    <w:rsid w:val="0013337B"/>
    <w:rsid w:val="00136184"/>
    <w:rsid w:val="001362FE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4DBF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91918"/>
    <w:rsid w:val="00393636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2037"/>
    <w:rsid w:val="003F5595"/>
    <w:rsid w:val="003F69B6"/>
    <w:rsid w:val="004009BC"/>
    <w:rsid w:val="00402A59"/>
    <w:rsid w:val="004057A5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A3794"/>
    <w:rsid w:val="004A447F"/>
    <w:rsid w:val="004A4F25"/>
    <w:rsid w:val="004A51BC"/>
    <w:rsid w:val="004A55C1"/>
    <w:rsid w:val="004B04FF"/>
    <w:rsid w:val="004B2919"/>
    <w:rsid w:val="004B4E4D"/>
    <w:rsid w:val="004C6225"/>
    <w:rsid w:val="004C7CAD"/>
    <w:rsid w:val="004D30C4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1E6B"/>
    <w:rsid w:val="00602264"/>
    <w:rsid w:val="00602396"/>
    <w:rsid w:val="00615BE4"/>
    <w:rsid w:val="00617514"/>
    <w:rsid w:val="00620305"/>
    <w:rsid w:val="0063220B"/>
    <w:rsid w:val="00633526"/>
    <w:rsid w:val="006337D5"/>
    <w:rsid w:val="0063437C"/>
    <w:rsid w:val="00635501"/>
    <w:rsid w:val="00635937"/>
    <w:rsid w:val="006455D3"/>
    <w:rsid w:val="006466BF"/>
    <w:rsid w:val="00650E4F"/>
    <w:rsid w:val="006532C8"/>
    <w:rsid w:val="00666FB4"/>
    <w:rsid w:val="00667B3B"/>
    <w:rsid w:val="006949B6"/>
    <w:rsid w:val="006A010F"/>
    <w:rsid w:val="006A1E30"/>
    <w:rsid w:val="006A595F"/>
    <w:rsid w:val="006A7DA8"/>
    <w:rsid w:val="006B021E"/>
    <w:rsid w:val="006B09A2"/>
    <w:rsid w:val="006B38E2"/>
    <w:rsid w:val="006B4576"/>
    <w:rsid w:val="006C5EFF"/>
    <w:rsid w:val="006C65C2"/>
    <w:rsid w:val="006C7124"/>
    <w:rsid w:val="006D0C55"/>
    <w:rsid w:val="006D0F99"/>
    <w:rsid w:val="006D1285"/>
    <w:rsid w:val="006D2780"/>
    <w:rsid w:val="006D565B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84E69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E4312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0A6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655F7"/>
    <w:rsid w:val="00971754"/>
    <w:rsid w:val="00972F77"/>
    <w:rsid w:val="00980A60"/>
    <w:rsid w:val="00982203"/>
    <w:rsid w:val="00992FA6"/>
    <w:rsid w:val="009A1889"/>
    <w:rsid w:val="009A2415"/>
    <w:rsid w:val="009A468F"/>
    <w:rsid w:val="009A7737"/>
    <w:rsid w:val="009B1905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0D7A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77CDE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CC3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107BF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Miscione, Claudette (MTO)</cp:lastModifiedBy>
  <cp:revision>3</cp:revision>
  <cp:lastPrinted>2014-08-07T13:36:00Z</cp:lastPrinted>
  <dcterms:created xsi:type="dcterms:W3CDTF">2015-11-17T16:24:00Z</dcterms:created>
  <dcterms:modified xsi:type="dcterms:W3CDTF">2015-11-17T16:25:00Z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